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4BE" w14:textId="3DE59507" w:rsidR="00133420" w:rsidRDefault="00FD1945" w:rsidP="00133420">
      <w:pPr>
        <w:shd w:val="clear" w:color="auto" w:fill="FFFFFF"/>
        <w:spacing w:after="144" w:line="240" w:lineRule="auto"/>
        <w:outlineLvl w:val="0"/>
        <w:rPr>
          <w:noProof/>
        </w:rPr>
      </w:pPr>
      <w:r>
        <w:rPr>
          <w:noProof/>
        </w:rPr>
        <w:drawing>
          <wp:inline distT="0" distB="0" distL="0" distR="0" wp14:anchorId="30EDD96C" wp14:editId="057D9543">
            <wp:extent cx="9251950" cy="6475254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EFDB" w14:textId="3F0874E2" w:rsidR="00F26BC8" w:rsidRDefault="00F26BC8" w:rsidP="00133420">
      <w:pPr>
        <w:shd w:val="clear" w:color="auto" w:fill="FFFFFF"/>
        <w:spacing w:after="144" w:line="240" w:lineRule="auto"/>
        <w:outlineLvl w:val="0"/>
        <w:rPr>
          <w:noProof/>
        </w:rPr>
      </w:pPr>
    </w:p>
    <w:p w14:paraId="4278D127" w14:textId="77777777" w:rsidR="00F26BC8" w:rsidRPr="00AB4136" w:rsidRDefault="00F26BC8" w:rsidP="00133420">
      <w:pPr>
        <w:shd w:val="clear" w:color="auto" w:fill="FFFFFF"/>
        <w:spacing w:after="144" w:line="240" w:lineRule="auto"/>
        <w:outlineLvl w:val="0"/>
        <w:rPr>
          <w:noProof/>
        </w:rPr>
      </w:pPr>
    </w:p>
    <w:p w14:paraId="15049A6F" w14:textId="50002D63" w:rsidR="00133420" w:rsidRPr="00871254" w:rsidRDefault="00AB4136" w:rsidP="00133420">
      <w:pPr>
        <w:shd w:val="clear" w:color="auto" w:fill="FFFFFF"/>
        <w:spacing w:after="144" w:line="240" w:lineRule="auto"/>
        <w:outlineLvl w:val="0"/>
        <w:rPr>
          <w:rFonts w:ascii="Roboto" w:eastAsia="Times New Roman" w:hAnsi="Roboto" w:cs="Times New Roman"/>
          <w:color w:val="00B050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333333"/>
          <w:kern w:val="36"/>
          <w:sz w:val="48"/>
          <w:szCs w:val="48"/>
          <w:lang w:eastAsia="ru-RU"/>
        </w:rPr>
        <w:t xml:space="preserve">        </w:t>
      </w:r>
      <w:r w:rsidRPr="00871254">
        <w:rPr>
          <w:rFonts w:ascii="Roboto" w:eastAsia="Times New Roman" w:hAnsi="Roboto" w:cs="Times New Roman"/>
          <w:color w:val="00B050"/>
          <w:kern w:val="36"/>
          <w:sz w:val="48"/>
          <w:szCs w:val="48"/>
          <w:lang w:eastAsia="ru-RU"/>
        </w:rPr>
        <w:t>Тема: «</w:t>
      </w:r>
      <w:r w:rsidR="00133420" w:rsidRPr="00871254">
        <w:rPr>
          <w:rFonts w:ascii="Roboto" w:eastAsia="Times New Roman" w:hAnsi="Roboto" w:cs="Times New Roman"/>
          <w:color w:val="00B050"/>
          <w:kern w:val="36"/>
          <w:sz w:val="48"/>
          <w:szCs w:val="48"/>
          <w:lang w:eastAsia="ru-RU"/>
        </w:rPr>
        <w:t>Детские страхи: причины и последствия</w:t>
      </w:r>
      <w:r w:rsidRPr="00871254">
        <w:rPr>
          <w:rFonts w:ascii="Roboto" w:eastAsia="Times New Roman" w:hAnsi="Roboto" w:cs="Times New Roman"/>
          <w:color w:val="00B050"/>
          <w:kern w:val="36"/>
          <w:sz w:val="48"/>
          <w:szCs w:val="48"/>
          <w:lang w:eastAsia="ru-RU"/>
        </w:rPr>
        <w:t>».</w:t>
      </w:r>
    </w:p>
    <w:p w14:paraId="498168A6" w14:textId="77777777" w:rsidR="00133420" w:rsidRPr="00133420" w:rsidRDefault="00133420" w:rsidP="00133420">
      <w:pPr>
        <w:shd w:val="clear" w:color="auto" w:fill="FFFFFF"/>
        <w:spacing w:after="144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48"/>
          <w:szCs w:val="48"/>
          <w:lang w:eastAsia="ru-RU"/>
        </w:rPr>
      </w:pPr>
    </w:p>
    <w:p w14:paraId="0E39ABB6" w14:textId="2FB7C4A2" w:rsidR="00133420" w:rsidRDefault="00133420" w:rsidP="001334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3420">
        <w:rPr>
          <w:rFonts w:ascii="Helvetica" w:eastAsia="Times New Roman" w:hAnsi="Helvetica" w:cs="Helvetica"/>
          <w:noProof/>
          <w:color w:val="F28B2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4E3A3FE" wp14:editId="2C16FD73">
            <wp:extent cx="7623810" cy="4240530"/>
            <wp:effectExtent l="0" t="0" r="0" b="7620"/>
            <wp:docPr id="1" name="Рисунок 1" descr="Детские страхи: причины и последствия">
              <a:hlinkClick xmlns:a="http://schemas.openxmlformats.org/drawingml/2006/main" r:id="rId7" tooltip="&quot;Детские страхи: причины и последств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: причины и последствия">
                      <a:hlinkClick r:id="rId7" tooltip="&quot;Детские страхи: причины и последств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572B" w14:textId="59BFCEB5" w:rsidR="00871254" w:rsidRDefault="00871254" w:rsidP="001334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E69D789" w14:textId="77777777" w:rsidR="00871254" w:rsidRPr="00133420" w:rsidRDefault="00871254" w:rsidP="001334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F39BBBA" w14:textId="2FFC90D9" w:rsidR="00133420" w:rsidRPr="00871254" w:rsidRDefault="00133420" w:rsidP="00133420">
      <w:pPr>
        <w:shd w:val="clear" w:color="auto" w:fill="FFFFFF"/>
        <w:spacing w:before="300" w:line="336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334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  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     Несмотря на общую негативную окраску, страх выполняет в психической жизни ребенка важные функции: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1.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2.  Как реакция на угрозу страх позволяет предупредить встречу с ней, играя защитную адаптивную роль в системе психической саморегуляции.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Причинами страха 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Источник детских страхов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Чего боятся дети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зависит от возраста ребенка.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год малыши боятся окружающей среды, посторонних людей, отдаление от матери.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 1 до 3 лет – темноты, ребенку страшно оставаться одному, бывают также другие страхи. 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Эффективные методы и приемы предупреждения и преодоления детских страхов: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что его ценят несмотря на успехи.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6. Сказкотерапия (в игре ребенок становится смелым героем сказки или мультфильма, предоставляет любимому герою роль защитника).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Советы родителям по снижению уровня страхов или тревоги у детей: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      Помните, что детские страхи – это серьезная проблема и не надо воспринимать их только как «возрастные» трудности. 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      Не запугивайте ребенка: «Не будешь спать – позову волка» и тому подобное.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иронизируйте, ребенок поймет, что защиты ждать не от кого, и окончательно закроется.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Больше поощряйте, хвалите, одобряйте и морально поддерживайте ребенка.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Рисуйте с ребенком страх и все то, чего он боится. Тему смерти лучше исключить.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Можно предложить уничтожить рисунок: порвать или сжечь.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ждите быстрого результата, страх не исчезнет сразу.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  <w:r w:rsidRPr="0087125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14:paraId="7DA64515" w14:textId="77777777" w:rsidR="008D24B7" w:rsidRDefault="008D24B7"/>
    <w:sectPr w:rsidR="008D24B7" w:rsidSect="00D757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578D" w14:textId="77777777" w:rsidR="008924A9" w:rsidRDefault="008924A9" w:rsidP="00FD1945">
      <w:pPr>
        <w:spacing w:after="0" w:line="240" w:lineRule="auto"/>
      </w:pPr>
      <w:r>
        <w:separator/>
      </w:r>
    </w:p>
  </w:endnote>
  <w:endnote w:type="continuationSeparator" w:id="0">
    <w:p w14:paraId="2D1CBEE9" w14:textId="77777777" w:rsidR="008924A9" w:rsidRDefault="008924A9" w:rsidP="00FD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1A7C" w14:textId="77777777" w:rsidR="008924A9" w:rsidRDefault="008924A9" w:rsidP="00FD1945">
      <w:pPr>
        <w:spacing w:after="0" w:line="240" w:lineRule="auto"/>
      </w:pPr>
      <w:r>
        <w:separator/>
      </w:r>
    </w:p>
  </w:footnote>
  <w:footnote w:type="continuationSeparator" w:id="0">
    <w:p w14:paraId="35051F43" w14:textId="77777777" w:rsidR="008924A9" w:rsidRDefault="008924A9" w:rsidP="00FD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B9"/>
    <w:rsid w:val="00133420"/>
    <w:rsid w:val="002D7769"/>
    <w:rsid w:val="003D115D"/>
    <w:rsid w:val="00871254"/>
    <w:rsid w:val="008924A9"/>
    <w:rsid w:val="008D24B7"/>
    <w:rsid w:val="00AB4136"/>
    <w:rsid w:val="00B439B9"/>
    <w:rsid w:val="00D7570F"/>
    <w:rsid w:val="00DC6C73"/>
    <w:rsid w:val="00F26BC8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E4C5"/>
  <w15:chartTrackingRefBased/>
  <w15:docId w15:val="{DACCCC14-FD0D-41E6-94AA-08C5F12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945"/>
  </w:style>
  <w:style w:type="paragraph" w:styleId="a5">
    <w:name w:val="footer"/>
    <w:basedOn w:val="a"/>
    <w:link w:val="a6"/>
    <w:uiPriority w:val="99"/>
    <w:unhideWhenUsed/>
    <w:rsid w:val="00FD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&#1084;&#1072;&#1076;&#1086;&#1091;125.&#1088;&#1092;/upload/iblock/9b7/9b7f9e9e932b813db16335259ace613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2021-11-30T14:30:00Z</dcterms:created>
  <dcterms:modified xsi:type="dcterms:W3CDTF">2021-11-30T14:30:00Z</dcterms:modified>
</cp:coreProperties>
</file>