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5FB2" w14:textId="77777777" w:rsidR="002E0B7D" w:rsidRDefault="002E0B7D" w:rsidP="002E0B7D">
      <w:pPr>
        <w:spacing w:after="0"/>
        <w:ind w:firstLine="709"/>
        <w:jc w:val="center"/>
      </w:pPr>
      <w:bookmarkStart w:id="0" w:name="_GoBack"/>
      <w:bookmarkEnd w:id="0"/>
      <w:r w:rsidRPr="002E0B7D">
        <w:rPr>
          <w:b/>
          <w:bCs/>
          <w:color w:val="FF0000"/>
          <w:szCs w:val="28"/>
        </w:rPr>
        <w:t>Полезные советы и рекомендации для родителей дошкольников</w:t>
      </w:r>
      <w:r w:rsidRPr="002E0B7D">
        <w:rPr>
          <w:color w:val="FF0000"/>
        </w:rPr>
        <w:t xml:space="preserve"> </w:t>
      </w:r>
      <w:r w:rsidRPr="002E0B7D">
        <w:rPr>
          <w:b/>
          <w:bCs/>
          <w:color w:val="0070C0"/>
          <w:sz w:val="36"/>
          <w:szCs w:val="36"/>
        </w:rPr>
        <w:t>«Безопасность детей в летом»</w:t>
      </w:r>
    </w:p>
    <w:p w14:paraId="652C0D06" w14:textId="77ED1CCA" w:rsidR="002E0B7D" w:rsidRDefault="002E0B7D" w:rsidP="002E0B7D">
      <w:pPr>
        <w:spacing w:after="0"/>
        <w:ind w:firstLine="709"/>
        <w:jc w:val="both"/>
      </w:pPr>
      <w:r>
        <w:t xml:space="preserve">Скоро </w:t>
      </w:r>
      <w:r>
        <w:t>наступ</w:t>
      </w:r>
      <w:r>
        <w:t xml:space="preserve">ит </w:t>
      </w:r>
      <w:r>
        <w:t>долгожданное лето! Дети все больше времени проводят на улице, на даче с родителями, выезжают на отдых в лес и на водоемы.</w:t>
      </w:r>
    </w:p>
    <w:p w14:paraId="65FC8574" w14:textId="77777777" w:rsidR="002E0B7D" w:rsidRDefault="002E0B7D" w:rsidP="002E0B7D">
      <w:pPr>
        <w:spacing w:after="0"/>
        <w:ind w:firstLine="709"/>
        <w:jc w:val="both"/>
      </w:pPr>
      <w:r>
        <w:t>Лето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14:paraId="2398B106" w14:textId="77777777" w:rsidR="002E0B7D" w:rsidRDefault="002E0B7D" w:rsidP="002E0B7D">
      <w:pPr>
        <w:spacing w:after="0"/>
        <w:ind w:firstLine="709"/>
        <w:jc w:val="both"/>
      </w:pPr>
    </w:p>
    <w:p w14:paraId="33CBECA7" w14:textId="77777777" w:rsidR="002E0B7D" w:rsidRDefault="002E0B7D" w:rsidP="002E0B7D">
      <w:pPr>
        <w:spacing w:after="0"/>
        <w:ind w:firstLine="709"/>
        <w:jc w:val="both"/>
      </w:pPr>
    </w:p>
    <w:p w14:paraId="3142825C" w14:textId="77777777" w:rsidR="002E0B7D" w:rsidRDefault="002E0B7D" w:rsidP="002E0B7D">
      <w:pPr>
        <w:spacing w:after="0"/>
        <w:ind w:firstLine="709"/>
        <w:jc w:val="both"/>
      </w:pPr>
      <w:r w:rsidRPr="002E0B7D">
        <w:rPr>
          <w:b/>
          <w:bCs/>
          <w:u w:val="single"/>
        </w:rPr>
        <w:t>Предупреждение детского травматизма</w:t>
      </w:r>
      <w:r>
        <w:t xml:space="preserve">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14:paraId="5F8FC608" w14:textId="77777777" w:rsidR="002E0B7D" w:rsidRDefault="002E0B7D" w:rsidP="002E0B7D">
      <w:pPr>
        <w:spacing w:after="0"/>
        <w:ind w:firstLine="709"/>
        <w:jc w:val="both"/>
      </w:pPr>
      <w: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14:paraId="29AD0D1B" w14:textId="77777777" w:rsidR="002E0B7D" w:rsidRDefault="002E0B7D" w:rsidP="002E0B7D">
      <w:pPr>
        <w:spacing w:after="0"/>
        <w:ind w:firstLine="709"/>
        <w:jc w:val="both"/>
      </w:pPr>
      <w: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14:paraId="6EDC835F" w14:textId="77777777" w:rsidR="002E0B7D" w:rsidRDefault="002E0B7D" w:rsidP="002E0B7D">
      <w:pPr>
        <w:spacing w:after="0"/>
        <w:ind w:firstLine="709"/>
        <w:jc w:val="both"/>
      </w:pPr>
      <w: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14:paraId="1CA8C70E" w14:textId="77777777" w:rsidR="002E0B7D" w:rsidRPr="002E0B7D" w:rsidRDefault="002E0B7D" w:rsidP="002E0B7D">
      <w:pPr>
        <w:spacing w:after="0"/>
        <w:ind w:firstLine="709"/>
        <w:jc w:val="both"/>
        <w:rPr>
          <w:b/>
          <w:bCs/>
          <w:u w:val="single"/>
        </w:rPr>
      </w:pPr>
      <w:r w:rsidRPr="002E0B7D">
        <w:rPr>
          <w:b/>
          <w:bCs/>
          <w:u w:val="single"/>
        </w:rPr>
        <w:t>Безопасность поведения на воде</w:t>
      </w:r>
    </w:p>
    <w:p w14:paraId="11E91B29" w14:textId="77777777" w:rsidR="002E0B7D" w:rsidRDefault="002E0B7D" w:rsidP="002E0B7D">
      <w:pPr>
        <w:spacing w:after="0"/>
        <w:ind w:firstLine="709"/>
        <w:jc w:val="both"/>
      </w:pPr>
      <w: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14:paraId="36C3BAC7" w14:textId="77777777" w:rsidR="002E0B7D" w:rsidRDefault="002E0B7D" w:rsidP="002E0B7D">
      <w:pPr>
        <w:spacing w:after="0"/>
        <w:ind w:firstLine="709"/>
        <w:jc w:val="both"/>
      </w:pPr>
    </w:p>
    <w:p w14:paraId="0DE137B1" w14:textId="77777777" w:rsidR="002E0B7D" w:rsidRDefault="002E0B7D" w:rsidP="002E0B7D">
      <w:pPr>
        <w:spacing w:after="0"/>
        <w:ind w:firstLine="709"/>
        <w:jc w:val="both"/>
      </w:pPr>
    </w:p>
    <w:p w14:paraId="14223B26" w14:textId="77777777" w:rsidR="002E0B7D" w:rsidRDefault="002E0B7D" w:rsidP="002E0B7D">
      <w:pPr>
        <w:spacing w:after="0"/>
        <w:ind w:firstLine="709"/>
        <w:jc w:val="both"/>
      </w:pPr>
      <w: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14:paraId="0043DCFA" w14:textId="77777777" w:rsidR="002E0B7D" w:rsidRDefault="002E0B7D" w:rsidP="002E0B7D">
      <w:pPr>
        <w:spacing w:after="0"/>
        <w:ind w:firstLine="709"/>
        <w:jc w:val="both"/>
      </w:pPr>
      <w:r>
        <w:t>Также дети должны твердо усвоить следующие правила:</w:t>
      </w:r>
    </w:p>
    <w:p w14:paraId="468110D4" w14:textId="77777777" w:rsidR="002E0B7D" w:rsidRDefault="002E0B7D" w:rsidP="002E0B7D">
      <w:pPr>
        <w:spacing w:after="0"/>
        <w:ind w:firstLine="709"/>
        <w:jc w:val="both"/>
      </w:pPr>
      <w:r>
        <w:t>- игры на воде опасны (нельзя, даже играючи, "топить" своих друзей или</w:t>
      </w:r>
    </w:p>
    <w:p w14:paraId="606F5CB9" w14:textId="77777777" w:rsidR="002E0B7D" w:rsidRDefault="002E0B7D" w:rsidP="002E0B7D">
      <w:pPr>
        <w:spacing w:after="0"/>
        <w:ind w:firstLine="709"/>
        <w:jc w:val="both"/>
      </w:pPr>
      <w:r>
        <w:t>"прятаться" под водой);</w:t>
      </w:r>
    </w:p>
    <w:p w14:paraId="2B4506EA" w14:textId="77777777" w:rsidR="002E0B7D" w:rsidRDefault="002E0B7D" w:rsidP="002E0B7D">
      <w:pPr>
        <w:spacing w:after="0"/>
        <w:ind w:firstLine="709"/>
        <w:jc w:val="both"/>
      </w:pPr>
      <w:r>
        <w:t>- категорически запрещается прыгать в воду в не предназначенных для</w:t>
      </w:r>
    </w:p>
    <w:p w14:paraId="12271375" w14:textId="77777777" w:rsidR="002E0B7D" w:rsidRDefault="002E0B7D" w:rsidP="002E0B7D">
      <w:pPr>
        <w:spacing w:after="0"/>
        <w:ind w:firstLine="709"/>
        <w:jc w:val="both"/>
      </w:pPr>
      <w:r>
        <w:t>этого местах;</w:t>
      </w:r>
    </w:p>
    <w:p w14:paraId="002217D2" w14:textId="77777777" w:rsidR="002E0B7D" w:rsidRDefault="002E0B7D" w:rsidP="002E0B7D">
      <w:pPr>
        <w:spacing w:after="0"/>
        <w:ind w:firstLine="709"/>
        <w:jc w:val="both"/>
      </w:pPr>
      <w:r>
        <w:t>- нельзя нырять и плавать в местах, заросших водорослями;</w:t>
      </w:r>
    </w:p>
    <w:p w14:paraId="36F87C20" w14:textId="77777777" w:rsidR="002E0B7D" w:rsidRDefault="002E0B7D" w:rsidP="002E0B7D">
      <w:pPr>
        <w:spacing w:after="0"/>
        <w:ind w:firstLine="709"/>
        <w:jc w:val="both"/>
      </w:pPr>
      <w:r>
        <w:t>- не следует далеко заплывать на надувных матрасах и кругах;</w:t>
      </w:r>
    </w:p>
    <w:p w14:paraId="75BEB13D" w14:textId="77777777" w:rsidR="002E0B7D" w:rsidRDefault="002E0B7D" w:rsidP="002E0B7D">
      <w:pPr>
        <w:spacing w:after="0"/>
        <w:ind w:firstLine="709"/>
        <w:jc w:val="both"/>
      </w:pPr>
      <w:r>
        <w:t>- не следует звать на помощь в шутку.</w:t>
      </w:r>
    </w:p>
    <w:p w14:paraId="2FA262AE" w14:textId="77777777" w:rsidR="002E0B7D" w:rsidRPr="002E0B7D" w:rsidRDefault="002E0B7D" w:rsidP="002E0B7D">
      <w:pPr>
        <w:spacing w:after="0"/>
        <w:ind w:firstLine="709"/>
        <w:jc w:val="both"/>
        <w:rPr>
          <w:b/>
          <w:bCs/>
          <w:u w:val="single"/>
        </w:rPr>
      </w:pPr>
      <w:r w:rsidRPr="002E0B7D">
        <w:rPr>
          <w:b/>
          <w:bCs/>
          <w:u w:val="single"/>
        </w:rPr>
        <w:lastRenderedPageBreak/>
        <w:t>Безопасное поведение в лесу</w:t>
      </w:r>
    </w:p>
    <w:p w14:paraId="03B067E2" w14:textId="77777777" w:rsidR="002E0B7D" w:rsidRDefault="002E0B7D" w:rsidP="002E0B7D">
      <w:pPr>
        <w:spacing w:after="0"/>
        <w:ind w:firstLine="709"/>
        <w:jc w:val="both"/>
      </w:pPr>
      <w: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14:paraId="218E0532" w14:textId="77777777" w:rsidR="002E0B7D" w:rsidRDefault="002E0B7D" w:rsidP="002E0B7D">
      <w:pPr>
        <w:spacing w:after="0"/>
        <w:ind w:firstLine="709"/>
        <w:jc w:val="both"/>
      </w:pPr>
      <w:r>
        <w:t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</w:t>
      </w:r>
    </w:p>
    <w:p w14:paraId="606A1C90" w14:textId="77777777" w:rsidR="002E0B7D" w:rsidRDefault="002E0B7D" w:rsidP="002E0B7D">
      <w:pPr>
        <w:spacing w:after="0"/>
        <w:ind w:firstLine="709"/>
        <w:jc w:val="both"/>
      </w:pPr>
      <w: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14:paraId="61D6B280" w14:textId="77777777" w:rsidR="002E0B7D" w:rsidRDefault="002E0B7D" w:rsidP="002E0B7D">
      <w:pPr>
        <w:spacing w:after="0"/>
        <w:ind w:firstLine="709"/>
        <w:jc w:val="both"/>
      </w:pPr>
      <w: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14:paraId="048AD1D0" w14:textId="77777777" w:rsidR="002E0B7D" w:rsidRPr="002E0B7D" w:rsidRDefault="002E0B7D" w:rsidP="002E0B7D">
      <w:pPr>
        <w:spacing w:after="0"/>
        <w:ind w:firstLine="709"/>
        <w:jc w:val="both"/>
        <w:rPr>
          <w:b/>
          <w:bCs/>
          <w:u w:val="single"/>
        </w:rPr>
      </w:pPr>
      <w:r w:rsidRPr="002E0B7D">
        <w:rPr>
          <w:b/>
          <w:bCs/>
          <w:u w:val="single"/>
        </w:rPr>
        <w:t>Опасная высота</w:t>
      </w:r>
    </w:p>
    <w:p w14:paraId="5C9FCEF6" w14:textId="77777777" w:rsidR="002E0B7D" w:rsidRDefault="002E0B7D" w:rsidP="002E0B7D">
      <w:pPr>
        <w:spacing w:after="0"/>
        <w:ind w:firstLine="709"/>
        <w:jc w:val="both"/>
      </w:pPr>
      <w:r>
        <w:t xml:space="preserve"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</w:t>
      </w:r>
      <w:proofErr w:type="gramStart"/>
      <w:r>
        <w:t>что</w:t>
      </w:r>
      <w:proofErr w:type="gramEnd"/>
      <w:r>
        <w:t xml:space="preserve"> выглядывая в окно или с балкона. Нельзя подставлять под ноги стул или иное приспособление.</w:t>
      </w:r>
    </w:p>
    <w:p w14:paraId="79D38842" w14:textId="77777777" w:rsidR="002E0B7D" w:rsidRDefault="002E0B7D" w:rsidP="002E0B7D">
      <w:pPr>
        <w:spacing w:after="0"/>
        <w:ind w:firstLine="709"/>
        <w:jc w:val="both"/>
      </w:pPr>
      <w:r>
        <w:t>Очень важно, чтобы ребенок осознавал возможные последствия своего поведения и в этом ему можете помочь вы, родители.</w:t>
      </w:r>
    </w:p>
    <w:p w14:paraId="431F4476" w14:textId="77777777" w:rsidR="002E0B7D" w:rsidRPr="002E0B7D" w:rsidRDefault="002E0B7D" w:rsidP="002E0B7D">
      <w:pPr>
        <w:spacing w:after="0"/>
        <w:ind w:firstLine="709"/>
        <w:jc w:val="both"/>
        <w:rPr>
          <w:b/>
          <w:bCs/>
          <w:u w:val="single"/>
        </w:rPr>
      </w:pPr>
      <w:r w:rsidRPr="002E0B7D">
        <w:rPr>
          <w:b/>
          <w:bCs/>
          <w:u w:val="single"/>
        </w:rPr>
        <w:t>Безопасность при общении с животными</w:t>
      </w:r>
    </w:p>
    <w:p w14:paraId="21923FB5" w14:textId="77777777" w:rsidR="002E0B7D" w:rsidRDefault="002E0B7D" w:rsidP="002E0B7D">
      <w:pPr>
        <w:spacing w:after="0"/>
        <w:ind w:firstLine="709"/>
        <w:jc w:val="both"/>
      </w:pPr>
      <w:r>
        <w:t>Детям нужно прививать не только любовь к животным, но и уважение к их способу жизни.</w:t>
      </w:r>
    </w:p>
    <w:p w14:paraId="02A2B842" w14:textId="77777777" w:rsidR="002E0B7D" w:rsidRDefault="002E0B7D" w:rsidP="002E0B7D">
      <w:pPr>
        <w:spacing w:after="0"/>
        <w:ind w:firstLine="709"/>
        <w:jc w:val="both"/>
      </w:pPr>
      <w:r>
        <w:t xml:space="preserve">Необходимо объяснить детям, что можно делать и чего нельзя допускать при контактах с животными. Например, можно кормить </w:t>
      </w:r>
      <w:proofErr w:type="spellStart"/>
      <w:r>
        <w:t>бездомныхсобак</w:t>
      </w:r>
      <w:proofErr w:type="spellEnd"/>
      <w:r>
        <w:t xml:space="preserve"> и кошек, но нельзя их трогать и брать на руки. Нельзя подходить к незнакомым собакам, беспокоить их во время сна, еды,</w:t>
      </w:r>
    </w:p>
    <w:p w14:paraId="3783639D" w14:textId="77777777" w:rsidR="002E0B7D" w:rsidRDefault="002E0B7D" w:rsidP="002E0B7D">
      <w:pPr>
        <w:spacing w:after="0"/>
        <w:ind w:firstLine="709"/>
        <w:jc w:val="both"/>
      </w:pPr>
      <w: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14:paraId="46915B40" w14:textId="77777777" w:rsidR="002E0B7D" w:rsidRDefault="002E0B7D" w:rsidP="002E0B7D">
      <w:pPr>
        <w:spacing w:after="0"/>
        <w:ind w:firstLine="709"/>
        <w:jc w:val="both"/>
      </w:pPr>
      <w:r>
        <w:lastRenderedPageBreak/>
        <w:t>После того, как погладил животное, обязательно нужно вымыть руки с мылом.</w:t>
      </w:r>
    </w:p>
    <w:p w14:paraId="51666F3B" w14:textId="77777777" w:rsidR="002E0B7D" w:rsidRDefault="002E0B7D" w:rsidP="002E0B7D">
      <w:pPr>
        <w:spacing w:after="0"/>
        <w:ind w:firstLine="709"/>
        <w:jc w:val="both"/>
      </w:pPr>
      <w:r>
        <w:t>Если укусила собака или кошка, сразу же нужно сказать об этом родителям, чтобы они немедленно отвели к врачу.</w:t>
      </w:r>
    </w:p>
    <w:p w14:paraId="61C60120" w14:textId="77777777" w:rsidR="002E0B7D" w:rsidRDefault="002E0B7D" w:rsidP="002E0B7D">
      <w:pPr>
        <w:spacing w:after="0"/>
        <w:ind w:firstLine="709"/>
        <w:jc w:val="both"/>
      </w:pPr>
      <w: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14:paraId="002CE20A" w14:textId="77777777" w:rsidR="002E0B7D" w:rsidRDefault="002E0B7D" w:rsidP="002E0B7D">
      <w:pPr>
        <w:spacing w:after="0"/>
        <w:ind w:firstLine="709"/>
        <w:jc w:val="both"/>
      </w:pPr>
    </w:p>
    <w:p w14:paraId="0426088A" w14:textId="5E766C7D" w:rsidR="002E0B7D" w:rsidRDefault="002E0B7D" w:rsidP="002E0B7D">
      <w:pPr>
        <w:spacing w:after="0"/>
        <w:ind w:firstLine="709"/>
        <w:jc w:val="both"/>
      </w:pPr>
      <w:r>
        <w:t>Уважаемые родители!</w:t>
      </w:r>
    </w:p>
    <w:p w14:paraId="15B57ADB" w14:textId="4222366D" w:rsidR="00F12C76" w:rsidRDefault="002E0B7D" w:rsidP="002E0B7D">
      <w:pPr>
        <w:spacing w:after="0"/>
        <w:ind w:firstLine="709"/>
        <w:jc w:val="both"/>
      </w:pPr>
      <w: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5F"/>
    <w:rsid w:val="002E0B7D"/>
    <w:rsid w:val="0035495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5181"/>
  <w15:chartTrackingRefBased/>
  <w15:docId w15:val="{0850B9FC-4070-4BEE-851E-1B131903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2021-04-10T20:00:00Z</dcterms:created>
  <dcterms:modified xsi:type="dcterms:W3CDTF">2021-04-10T20:04:00Z</dcterms:modified>
</cp:coreProperties>
</file>