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BF" w:rsidRPr="00E652BF" w:rsidRDefault="0069311F" w:rsidP="00E652BF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4D7E34">
            <wp:simplePos x="0" y="0"/>
            <wp:positionH relativeFrom="column">
              <wp:posOffset>-1072515</wp:posOffset>
            </wp:positionH>
            <wp:positionV relativeFrom="paragraph">
              <wp:posOffset>-720090</wp:posOffset>
            </wp:positionV>
            <wp:extent cx="7566025" cy="10668000"/>
            <wp:effectExtent l="0" t="0" r="0" b="0"/>
            <wp:wrapNone/>
            <wp:docPr id="1" name="Рисунок 1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98" cy="106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BF" w:rsidRPr="00E652BF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Консультация для родителей</w:t>
      </w:r>
    </w:p>
    <w:p w:rsidR="00E652BF" w:rsidRPr="00E652BF" w:rsidRDefault="00E652BF" w:rsidP="00E652BF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E652BF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«Как приучить ребенка к режиму?»</w:t>
      </w:r>
    </w:p>
    <w:p w:rsidR="00E652BF" w:rsidRPr="00E652BF" w:rsidRDefault="00E652BF" w:rsidP="00E652B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E652BF" w:rsidRDefault="0069311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623570</wp:posOffset>
            </wp:positionV>
            <wp:extent cx="5501640" cy="4198620"/>
            <wp:effectExtent l="171450" t="171450" r="175260" b="182880"/>
            <wp:wrapTight wrapText="bothSides">
              <wp:wrapPolygon edited="0">
                <wp:start x="-598" y="-882"/>
                <wp:lineTo x="-673" y="22443"/>
                <wp:lineTo x="22213" y="22443"/>
                <wp:lineTo x="22139" y="-882"/>
                <wp:lineTo x="-598" y="-88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жим-дня-красивые-картинки-для-детей-для-детского-сада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4198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BF" w:rsidRPr="00E652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Режим дня</w:t>
      </w:r>
      <w:r w:rsidR="00E652BF" w:rsidRPr="00E652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E652BF"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хорошо продуманный распорядок труда, отдыха, питания, соответствующий возрасту.</w:t>
      </w:r>
    </w:p>
    <w:p w:rsidR="00FD649F" w:rsidRPr="00E652BF" w:rsidRDefault="00FD649F" w:rsidP="00FD649F">
      <w:pPr>
        <w:shd w:val="clear" w:color="auto" w:fill="FFFFFF"/>
        <w:spacing w:after="15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</w:t>
      </w:r>
      <w:r w:rsidR="0069311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73D1E5">
            <wp:simplePos x="0" y="0"/>
            <wp:positionH relativeFrom="column">
              <wp:posOffset>-1148715</wp:posOffset>
            </wp:positionH>
            <wp:positionV relativeFrom="paragraph">
              <wp:posOffset>-712470</wp:posOffset>
            </wp:positionV>
            <wp:extent cx="7619365" cy="10675620"/>
            <wp:effectExtent l="0" t="0" r="635" b="0"/>
            <wp:wrapNone/>
            <wp:docPr id="2" name="Рисунок 2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167" cy="106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закаливающее значение, хорошо влияет на нервную систему, способствует быстрому засыпанию.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комплекс утренней зарядки для дошкольников включает 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</w:t>
      </w:r>
      <w:r w:rsidR="00FD649F"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–,</w:t>
      </w: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выделяется специальное время для занятий рисованием, вырезанием, лепкой, счетом и т.д. Нужно чередовать виды деятельности, каждые 20-25 мин делать перерыв. Остальное время предназначается для игр.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</w:t>
      </w:r>
      <w:bookmarkStart w:id="0" w:name="_GoBack"/>
      <w:r w:rsidR="0069311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09AFC15">
            <wp:simplePos x="0" y="0"/>
            <wp:positionH relativeFrom="column">
              <wp:posOffset>-1057275</wp:posOffset>
            </wp:positionH>
            <wp:positionV relativeFrom="paragraph">
              <wp:posOffset>-720090</wp:posOffset>
            </wp:positionV>
            <wp:extent cx="7574280" cy="10706100"/>
            <wp:effectExtent l="0" t="0" r="7620" b="0"/>
            <wp:wrapNone/>
            <wp:docPr id="5" name="Рисунок 5" descr="https://ds04.infourok.ru/uploads/ex/023d/00106974-4a0342dc/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3d/00106974-4a0342dc/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79" cy="107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 Надо почаще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выспавшись, ребенок пробуждается бодрым, веселым. Дневной сон обязателен для детей раннего и дошкольного возраста.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вечерней прогулки дети моют руки и лицо, 10—15 мин отдыхают и затем ужинают.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E652BF" w:rsidRPr="00E652BF" w:rsidRDefault="00E652BF" w:rsidP="00FD649F">
      <w:pPr>
        <w:shd w:val="clear" w:color="auto" w:fill="FFFFFF"/>
        <w:spacing w:after="150"/>
        <w:ind w:firstLine="709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15256D" w:rsidRPr="00E652BF" w:rsidRDefault="0069311F" w:rsidP="00FD649F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15256D" w:rsidRPr="00E6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F"/>
    <w:rsid w:val="00582EB1"/>
    <w:rsid w:val="00662DCE"/>
    <w:rsid w:val="0069311F"/>
    <w:rsid w:val="00C17B13"/>
    <w:rsid w:val="00E652BF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6713"/>
  <w15:chartTrackingRefBased/>
  <w15:docId w15:val="{762DA898-81DF-4DDE-BD52-5A9A0E0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2021-07-10T18:19:00Z</dcterms:created>
  <dcterms:modified xsi:type="dcterms:W3CDTF">2021-07-10T18:49:00Z</dcterms:modified>
</cp:coreProperties>
</file>