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AF" w:rsidRPr="001C3D07" w:rsidRDefault="00D26DAF" w:rsidP="00D26DAF">
      <w:pPr>
        <w:pStyle w:val="c0"/>
        <w:shd w:val="clear" w:color="auto" w:fill="FFFFFF"/>
        <w:spacing w:before="0" w:beforeAutospacing="0" w:after="0" w:afterAutospacing="0"/>
        <w:ind w:firstLine="524"/>
        <w:jc w:val="center"/>
        <w:rPr>
          <w:rStyle w:val="c11"/>
          <w:b/>
          <w:i/>
          <w:color w:val="7030A0"/>
          <w:sz w:val="36"/>
          <w:szCs w:val="36"/>
        </w:rPr>
      </w:pPr>
      <w:bookmarkStart w:id="0" w:name="_GoBack"/>
      <w:bookmarkEnd w:id="0"/>
      <w:r w:rsidRPr="001C3D07">
        <w:rPr>
          <w:rStyle w:val="c11"/>
          <w:b/>
          <w:i/>
          <w:color w:val="7030A0"/>
          <w:sz w:val="36"/>
          <w:szCs w:val="36"/>
        </w:rPr>
        <w:t>Консультация для родителей</w:t>
      </w:r>
      <w:r w:rsidR="00C265C6" w:rsidRPr="001C3D07">
        <w:rPr>
          <w:rStyle w:val="c11"/>
          <w:b/>
          <w:i/>
          <w:color w:val="7030A0"/>
          <w:sz w:val="36"/>
          <w:szCs w:val="36"/>
        </w:rPr>
        <w:t>:</w:t>
      </w:r>
    </w:p>
    <w:p w:rsidR="00D26DAF" w:rsidRPr="001C3D07" w:rsidRDefault="00C265C6" w:rsidP="00056F12">
      <w:pPr>
        <w:pStyle w:val="c0"/>
        <w:shd w:val="clear" w:color="auto" w:fill="FFFFFF"/>
        <w:spacing w:before="0" w:beforeAutospacing="0" w:after="0" w:afterAutospacing="0"/>
        <w:ind w:firstLine="524"/>
        <w:jc w:val="center"/>
        <w:rPr>
          <w:b/>
          <w:i/>
          <w:color w:val="7030A0"/>
          <w:sz w:val="36"/>
          <w:szCs w:val="36"/>
        </w:rPr>
      </w:pPr>
      <w:r w:rsidRPr="001C3D07">
        <w:rPr>
          <w:rStyle w:val="c11"/>
          <w:b/>
          <w:i/>
          <w:color w:val="7030A0"/>
          <w:sz w:val="36"/>
          <w:szCs w:val="36"/>
        </w:rPr>
        <w:t xml:space="preserve"> «Влияние развития мелкой моторики на развитие речи детей».</w:t>
      </w:r>
    </w:p>
    <w:p w:rsidR="00D26DAF" w:rsidRDefault="00D26DAF">
      <w:pPr>
        <w:rPr>
          <w:rFonts w:ascii="Times New Roman" w:hAnsi="Times New Roman" w:cs="Times New Roman"/>
          <w:sz w:val="28"/>
          <w:szCs w:val="28"/>
        </w:rPr>
      </w:pPr>
    </w:p>
    <w:p w:rsidR="00D26DAF" w:rsidRPr="00BC73B3" w:rsidRDefault="00BC73B3" w:rsidP="00BC7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- это,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 общения. От того, как человек освоит речь,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многое в его дальнейшей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судьбе.</w:t>
      </w:r>
    </w:p>
    <w:p w:rsidR="00D26DAF" w:rsidRPr="00BC73B3" w:rsidRDefault="001378A0" w:rsidP="007416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развитием речи у ребенка связано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личности в целом, развитие основных психических процессов.</w:t>
      </w:r>
    </w:p>
    <w:p w:rsidR="00D26DAF" w:rsidRPr="00BC73B3" w:rsidRDefault="001378A0" w:rsidP="007416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Хорошая речь – важнейшее условие всестороннего полноценного развития детей. Чем богаче и правильнее у ребенка речь, тем легче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высказать свои мысли, тем шири его возможности в познании окружающей</w:t>
      </w:r>
    </w:p>
    <w:p w:rsidR="007416AE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действительности, содержательнее и полноц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еннее отношение со сверстниками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взрослыми, тем активнее осуществляется ег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психическое развитие. Одна из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 речи – звукопроизношение, котор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лежит в основе. Формирование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правильного произношение у детей – это с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ложный процесс, ребенок учиться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своими органами речи, воспр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инимать обращенную к нему речь,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речью окружающих. </w:t>
      </w:r>
    </w:p>
    <w:p w:rsidR="007416AE" w:rsidRPr="00BC73B3" w:rsidRDefault="007416AE" w:rsidP="007416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пальцев и кистей рук ребенка имеют особое развивающее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воздействие.  У новорожденного кисти всегда сжаты в кулачки,</w:t>
      </w:r>
    </w:p>
    <w:p w:rsidR="007416AE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если взрослый вкладывает свои указательные пальцы в ладони ребёнка, тот их плотно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сжимает.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Малыша можно даже немного приподнять. Однако эти манипуляции ребёнок совершает на рефлекторном уровне, его действия ещё не достигли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высокого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мозгового контроля, который позволяет впоследствии сознательно выполнять движения. 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отпускать. Чем чаще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ребёнка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действует хватательный рефлекс, тем эффективнее происходит эмоциональное и интеллектуальное развитие малыша.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мануальных (ручных) действий на развитие мозга человека было известно ещё во 2 веке до нашей эры в Китае. Специалисты утверждали, что игры с участием рук и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 (типа нашей «Сороки - белобоки», «Ладушки», «Коза рогатая» и других) приводят в гармоничные отношения тело и разум, поддерживая мозговые системы в превосходном состоянии.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значение до сих пор недостаточно осмыслено взрослыми. Многие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видят в них развлекательное, а не развивающее,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оздоравливающее</w:t>
      </w:r>
      <w:proofErr w:type="spellEnd"/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воздействия.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отечественных физиологов также подтверждают связь развития рук с развитием мозга. Работы В. М.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Бехтерёва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доказали влияние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манипуляции рук на функции высшей нервной деятельности, развитие речи.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 движения рук помогают убрать напряжение не только с самих рук, но и с губ, снимают умственную усталость. Они способны улучшить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 многих звуков, а значит – развивать речь ребёнка.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тонких движений пальцев рук предшествует появлению артикуляции слогов. Благодаря развитию пальцев, в мозгу формируется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проекция- «схема человеческого тела», а речевые реакции находятся в прямой зависимости от тренированности пальцев.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Развитый мозг и неразвитая рука вполне закономерное, при современном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 жизни, явление. Но это не должно вводить педагогов и родителей в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панику: слабую руку малыша можно и необходимо развивать.</w:t>
      </w:r>
    </w:p>
    <w:p w:rsidR="007416AE" w:rsidRPr="00BC73B3" w:rsidRDefault="007416AE" w:rsidP="007416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будут развиваться пальцы, то будут развиваться речь и мышление</w:t>
      </w:r>
    </w:p>
    <w:p w:rsidR="007416AE" w:rsidRDefault="001C3D07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ребёнка.</w:t>
      </w:r>
    </w:p>
    <w:p w:rsidR="00D26DAF" w:rsidRPr="00BC73B3" w:rsidRDefault="00D26DAF" w:rsidP="007416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дошкольн</w:t>
      </w:r>
      <w:r w:rsidR="001378A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ый возраст – это время энергичного развития речи и, в частности, владения правильным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звукопроизношением.</w:t>
      </w:r>
    </w:p>
    <w:p w:rsidR="00D26DAF" w:rsidRPr="00BC73B3" w:rsidRDefault="001378A0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мелкой моторики рук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напрямую связано с </w:t>
      </w:r>
      <w:r w:rsidR="001A37C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развитием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</w:p>
    <w:p w:rsidR="00D26DAF" w:rsidRPr="00BC73B3" w:rsidRDefault="004337E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A37C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азвития речи у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детей.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 развитой речи дошкольника, а тем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при каких - либо пусть 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ярко выраженных проблемах, возникаю</w:t>
      </w:r>
      <w:r w:rsidR="001A37C0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трудности в школьном возрасте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6DAF" w:rsidRPr="00BC73B3" w:rsidRDefault="00D26DAF" w:rsidP="007416A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раннего возраста еще сла</w:t>
      </w:r>
      <w:r w:rsidR="004337EE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 развиты мелкие мышцы рук, не закончено окостенение костей запястья и фаланг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пальцев.</w:t>
      </w:r>
    </w:p>
    <w:p w:rsidR="00D26DAF" w:rsidRPr="00BC73B3" w:rsidRDefault="004337E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Несовершенство нервной регуляции движения ведет к их неточности и низкому темпу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различных действий. Развитие э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 навыка зависит от качества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мелких движений пальцев кистей рук, т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ренированности мышц, точности и координации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движений.</w:t>
      </w:r>
    </w:p>
    <w:p w:rsidR="00D26DAF" w:rsidRPr="00BC73B3" w:rsidRDefault="004337E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еющий высокий уровень степени </w:t>
      </w:r>
      <w:proofErr w:type="spellStart"/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тонких движений пальцев р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ук, умеет логически рассуждать,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достаточно развиты память, внимание, связная речь.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мануальных (руч</w:t>
      </w:r>
      <w:r w:rsidR="004337EE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ных) действий на развитие мозга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было известно ещё во 2 веке до нашей эры в Ки</w:t>
      </w:r>
      <w:r w:rsidR="004337EE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тае. Специалисты утверждали, что игры с участием рук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</w:p>
    <w:p w:rsidR="00D26DAF" w:rsidRPr="00BC73B3" w:rsidRDefault="004337E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 (типа нашей «Сороки - белобоки», «Ладушки», «</w:t>
      </w:r>
      <w:r w:rsidR="00BC73B3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Коза рогатая» и других) приводят в гармоничные отношения тело и разум, поддерживая мозговые системы в превосходном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значение до сих пор недостаточно осмыслено взрослыми. Многие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видят в них развлекательное, а не развивающее,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оздоравливающее</w:t>
      </w:r>
      <w:proofErr w:type="spellEnd"/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воздействия.</w:t>
      </w:r>
    </w:p>
    <w:p w:rsidR="00D26DAF" w:rsidRPr="00BC73B3" w:rsidRDefault="00BC73B3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 психологи, занимающиеся проблемами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и младших школьников едино</w:t>
      </w:r>
      <w:r w:rsidR="00BC73B3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душно сходятся во мнении о том,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мелкая моторика очень важна, поскол</w:t>
      </w:r>
      <w:r w:rsidR="00BC73B3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ьку через нее развиваются такие высшие свойства сознания, как внимание, мышление,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координация,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вообр</w:t>
      </w:r>
      <w:r w:rsidR="00BC73B3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ажение, наблюдательность, зрительная и двигательная память,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речь.</w:t>
      </w:r>
    </w:p>
    <w:p w:rsidR="00D26DAF" w:rsidRPr="00BC73B3" w:rsidRDefault="00BC73B3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мелкой моторики важно еще и по причине, что в жизни,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</w:p>
    <w:p w:rsidR="00D26DAF" w:rsidRPr="00BC73B3" w:rsidRDefault="00BC73B3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вырастет, ребенку понадобятся точные координированные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</w:t>
      </w:r>
    </w:p>
    <w:p w:rsidR="00D26DAF" w:rsidRPr="00BC73B3" w:rsidRDefault="00BC73B3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писать, одеваться, а также выполнять различные бытовые и прочие действия.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в середине прошлого века было установлено, что уровень развития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речи детей прямо зависит от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мелкой моторики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рук.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развитие движений пальцев отстает, то задерживается и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развитие, хотя общая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рика при этом может быть выше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Многочисленными исследованиями педагогов доказано, что движения пальцев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стимулируют развитие центральной нерв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системы и ускоряют развитие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 ребенка. Таким образом, развивая м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елкую моторику у ребенка, и тем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стимулируя соответствующие отделы мозга, а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точнее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центры,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отвечающих за движе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пальцев рук и речь, которые расположены очень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близко друг к другу, педагог активизирует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соседние отделы, отвечающие за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ребенка хорошо сформирована мелкая моторика руки, то и речь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правильно, а интенсивное развитие речи в раннем возрасте, по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мнению Д Б.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Эльконина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надо рассматривать не как функцию, а как особый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предмет, которым ребенок овладевает так же, как он овладевает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орудиями (ложкой, карандашом и пр.). Это св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оеобразная «веточка» в развитии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ельной предметной деятельности.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ИсследованияГ.Л.Розенгард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-Пупко показали,</w:t>
      </w:r>
      <w:r w:rsidR="0074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речь имеет чрезвычайно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существенное значение для развития восприятия. В предметной деятельности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звитие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восприятия.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Никакое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предметных действий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 без ориентации на отдельные признаки.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С. Выготский говорил о раннем возрасте как о возрасте интенсивного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восприятия.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мы можем построить следующую цепочку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развития:</w:t>
      </w:r>
    </w:p>
    <w:p w:rsidR="00D26DAF" w:rsidRPr="00BC73B3" w:rsidRDefault="007416AE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Мелкая моторика – речь –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проиллюстрировать данное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следующими примерами: если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бенку показать цветок «кактус», дать возможность коснуться его рукой, а затем попросить нарисовать, то ребенок, как правило, будет изображать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сильно преувеличенными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колючками. Если же в другом эксперименте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равнить то, что делает ребенок, визуально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рассматривающий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активно ощупывающий решетку, с ее последующим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графическим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изображением, то можно заметить, что она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изображается либо «дырявой», то есть состоящ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из кругов, либо «угловатой»,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состоящей из линий, похожих на железнод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орожные рельсы. В первом случае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ощупывал решетку как бы изнутри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просовывая пальчики в дырочки этой решетки, во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– он больше интересовался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нием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перекладин. То есть, вначале ребенок исполь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зует свои пальцы для ощупывания предмета,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сформирована мелкая моторика, тем большее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предмете ребенок получит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 полнее сможет описать его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словесно.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Затем, используя опять-таки </w:t>
      </w:r>
      <w:proofErr w:type="spellStart"/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омоторные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навыки, ребенок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изображает предмет на бумаге, рисует его.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способствует более полному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восприятию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предмета, выделение его из ряда других, обоснование его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отличительных признаков, запоминание их,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 происходит формирование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и мышления, и памяти ребенка. Подтверждение данного тезиса мы можем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в работах ученых-психологов. Например, 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словам Л. С. Выготского, все</w:t>
      </w:r>
      <w:r w:rsidR="001C3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психические функции в этом возрасте развиваются «вокруг восприятия, через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и с помощью восприятия». То есть это и мышление, и память, и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нашу цепочку можно дополнить: мелкая моторика – речь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восприятие – высшие психические функции (мышление, память, внимание).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Василий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Сухомлинский писал: «Ум ребенка 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кончиках его пальцев». А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известный немецкий ученый Эммануил Кант называл «руки»-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видимой частью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полушарий головного мозга.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Ручные навыки успешно использовала в работе с детьми итальянский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гуманист и педагог, автор ставшей всемирно известной методики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Мария</w:t>
      </w:r>
    </w:p>
    <w:p w:rsidR="00D26DAF" w:rsidRPr="00BC73B3" w:rsidRDefault="00D26DAF" w:rsidP="005071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ее мнению, в раннем дошко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льном возрасте большое значение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имеет сенсорное развитие. 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развитие мелкой моторики определяет также формирование у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сенсомоторной координации - согласованного действия рук и глаз. С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помощью зрения ребенок изучает окружающую действительность, контролирует свои движения,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лагодаря чему они становятся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совершенными и точными. Глаз как бы «обучает» руку, а с помощью ручных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движений в предметах, которыми ма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нипулирует ребенок, открывается больше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информации. Зрение и движения рук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основным источником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ребенком окружающей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действительности.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Изучая всевозможные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предметы, трогая и ощупывая их рукам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ребенок приходит к пониманию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причинных связей. Чем старше становится ребе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нок, тем активнее он использует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и пальцы, чтобы повторить увиденное или осущест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вить задуманное. Он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 дома, башни и мосты, рисует живот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и людей, буквы и числа, и в конечном итоге учится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писать.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всех этих действий глаза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рукам.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мнению </w:t>
      </w:r>
      <w:proofErr w:type="spellStart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упражнений, развивающих мелкую</w:t>
      </w:r>
    </w:p>
    <w:p w:rsidR="00D26DAF" w:rsidRPr="00BC73B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моторику, ребенок учится следить за собой и </w:t>
      </w:r>
      <w:r w:rsidR="00507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своими вещами, учится правильно застегивать пуговицы, пришивать их, шнуровать </w:t>
      </w:r>
      <w:r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ботинки.</w:t>
      </w:r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есть мелкая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моторика 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связана еще и с формированием самостоятельности ребенка,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развитие </w:t>
      </w:r>
      <w:proofErr w:type="spellStart"/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мелкомоторных</w:t>
      </w:r>
      <w:proofErr w:type="spellEnd"/>
    </w:p>
    <w:p w:rsidR="00D26DAF" w:rsidRPr="00BC73B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функций,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движений,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концентрации внимания, умение довести выбр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анную работу до конца, получить удовольствие от </w:t>
      </w:r>
      <w:r w:rsidR="00D26DAF" w:rsidRPr="00BC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сделанного</w:t>
      </w:r>
    </w:p>
    <w:p w:rsidR="00D26DAF" w:rsidRPr="003B0E13" w:rsidRDefault="00507194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 и для формирования личности </w:t>
      </w:r>
      <w:r w:rsid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в целом.</w:t>
      </w:r>
    </w:p>
    <w:p w:rsidR="00D26DAF" w:rsidRPr="003B0E13" w:rsidRDefault="003B0E13" w:rsidP="003B0E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 психологи рекомендуют начинать активную </w:t>
      </w:r>
      <w:r w:rsidR="00D26DAF" w:rsidRP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тренировку</w:t>
      </w:r>
    </w:p>
    <w:p w:rsidR="00D26DAF" w:rsidRPr="003B0E1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 ребенка уже с десятимесячного возра</w:t>
      </w:r>
      <w:r w:rsid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ста. Систематические упражнения по тренировке пальцев рук являются и средством </w:t>
      </w:r>
      <w:r w:rsidRP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</w:t>
      </w:r>
    </w:p>
    <w:p w:rsidR="00056F12" w:rsidRPr="003B0E1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работоспособности коры головного мозга.</w:t>
      </w:r>
    </w:p>
    <w:p w:rsidR="00056F12" w:rsidRPr="003B0E13" w:rsidRDefault="00056F12" w:rsidP="00056F12">
      <w:pPr>
        <w:pStyle w:val="c4"/>
        <w:shd w:val="clear" w:color="auto" w:fill="FFFFFF"/>
        <w:spacing w:before="0" w:beforeAutospacing="0" w:after="0" w:afterAutospacing="0"/>
        <w:ind w:firstLine="524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Мелкую моторику рук развивают:</w:t>
      </w:r>
      <w:r w:rsidRPr="003B0E13">
        <w:rPr>
          <w:rStyle w:val="c1"/>
          <w:color w:val="000000" w:themeColor="text1"/>
          <w:sz w:val="28"/>
          <w:szCs w:val="28"/>
        </w:rPr>
        <w:t xml:space="preserve"> пальчиковая гимнастика; упражнения с массажным мячом; пальчиковый театр; игры с конструктором, мозаикой, </w:t>
      </w:r>
      <w:proofErr w:type="spellStart"/>
      <w:r w:rsidRPr="003B0E13">
        <w:rPr>
          <w:rStyle w:val="c1"/>
          <w:color w:val="000000" w:themeColor="text1"/>
          <w:sz w:val="28"/>
          <w:szCs w:val="28"/>
        </w:rPr>
        <w:t>пазлами</w:t>
      </w:r>
      <w:proofErr w:type="spellEnd"/>
      <w:r w:rsidRPr="003B0E13">
        <w:rPr>
          <w:rStyle w:val="c1"/>
          <w:color w:val="000000" w:themeColor="text1"/>
          <w:sz w:val="28"/>
          <w:szCs w:val="28"/>
        </w:rPr>
        <w:t>; </w:t>
      </w:r>
      <w:proofErr w:type="spellStart"/>
      <w:r w:rsidRPr="003B0E13">
        <w:rPr>
          <w:rStyle w:val="c1"/>
          <w:color w:val="000000" w:themeColor="text1"/>
          <w:sz w:val="28"/>
          <w:szCs w:val="28"/>
        </w:rPr>
        <w:t>пластилинография</w:t>
      </w:r>
      <w:proofErr w:type="spellEnd"/>
      <w:r w:rsidRPr="003B0E13">
        <w:rPr>
          <w:rStyle w:val="c1"/>
          <w:color w:val="000000" w:themeColor="text1"/>
          <w:sz w:val="28"/>
          <w:szCs w:val="28"/>
        </w:rPr>
        <w:t xml:space="preserve">; игры </w:t>
      </w:r>
      <w:proofErr w:type="spellStart"/>
      <w:r w:rsidRPr="003B0E13">
        <w:rPr>
          <w:rStyle w:val="c1"/>
          <w:color w:val="000000" w:themeColor="text1"/>
          <w:sz w:val="28"/>
          <w:szCs w:val="28"/>
        </w:rPr>
        <w:t>моталочки</w:t>
      </w:r>
      <w:proofErr w:type="spellEnd"/>
      <w:r w:rsidRPr="003B0E13">
        <w:rPr>
          <w:rStyle w:val="c1"/>
          <w:color w:val="000000" w:themeColor="text1"/>
          <w:sz w:val="28"/>
          <w:szCs w:val="28"/>
        </w:rPr>
        <w:t xml:space="preserve">; игры со счетными палочками; </w:t>
      </w:r>
      <w:proofErr w:type="spellStart"/>
      <w:r w:rsidRPr="003B0E13">
        <w:rPr>
          <w:rStyle w:val="c1"/>
          <w:color w:val="000000" w:themeColor="text1"/>
          <w:sz w:val="28"/>
          <w:szCs w:val="28"/>
        </w:rPr>
        <w:t>ниткография</w:t>
      </w:r>
      <w:proofErr w:type="spellEnd"/>
      <w:r w:rsidRPr="003B0E13">
        <w:rPr>
          <w:rStyle w:val="c1"/>
          <w:color w:val="000000" w:themeColor="text1"/>
          <w:sz w:val="28"/>
          <w:szCs w:val="28"/>
        </w:rPr>
        <w:t>; </w:t>
      </w:r>
      <w:proofErr w:type="spellStart"/>
      <w:r w:rsidRPr="003B0E13">
        <w:rPr>
          <w:rStyle w:val="c1"/>
          <w:color w:val="000000" w:themeColor="text1"/>
          <w:sz w:val="28"/>
          <w:szCs w:val="28"/>
        </w:rPr>
        <w:t>вырезальный</w:t>
      </w:r>
      <w:proofErr w:type="spellEnd"/>
      <w:r w:rsidRPr="003B0E13">
        <w:rPr>
          <w:rStyle w:val="c1"/>
          <w:color w:val="000000" w:themeColor="text1"/>
          <w:sz w:val="28"/>
          <w:szCs w:val="28"/>
        </w:rPr>
        <w:t xml:space="preserve"> тренажер; рисование пальчиками, ладонью; игры с предметами домашнего обихода: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1"/>
          <w:color w:val="000000" w:themeColor="text1"/>
          <w:sz w:val="28"/>
          <w:szCs w:val="28"/>
        </w:rPr>
        <w:lastRenderedPageBreak/>
        <w:t>*с макаронными изделиями, с крупой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1"/>
          <w:color w:val="000000" w:themeColor="text1"/>
          <w:sz w:val="28"/>
          <w:szCs w:val="28"/>
        </w:rPr>
        <w:t>*с прищепками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1"/>
          <w:color w:val="000000" w:themeColor="text1"/>
          <w:sz w:val="28"/>
          <w:szCs w:val="28"/>
        </w:rPr>
        <w:t>*с резинками, бусами, заколками;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1"/>
          <w:color w:val="000000" w:themeColor="text1"/>
          <w:sz w:val="28"/>
          <w:szCs w:val="28"/>
        </w:rPr>
        <w:t> Упражнения с использованием бумаги, бумажных салфеток, ваты; игры с песком и водой.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При работе по развитию мелкой моторики необходимо следовать определенным правилам: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1</w:t>
      </w:r>
      <w:r w:rsidRPr="003B0E13">
        <w:rPr>
          <w:rStyle w:val="c1"/>
          <w:color w:val="000000" w:themeColor="text1"/>
          <w:sz w:val="28"/>
          <w:szCs w:val="28"/>
        </w:rPr>
        <w:t>. Упражнения должны проводиться регулярно, в соответствии с индивидуальными особенностями ребенка, возрастом, возможностями.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2</w:t>
      </w:r>
      <w:r w:rsidRPr="003B0E13">
        <w:rPr>
          <w:rStyle w:val="c1"/>
          <w:color w:val="000000" w:themeColor="text1"/>
          <w:sz w:val="28"/>
          <w:szCs w:val="28"/>
        </w:rPr>
        <w:t>. Упражнение, которое предлагается ребенку, должно быть заранее подготовлено воспитателем (отрепетированы движения, выучен текст).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3</w:t>
      </w:r>
      <w:r w:rsidRPr="003B0E13">
        <w:rPr>
          <w:rStyle w:val="c1"/>
          <w:color w:val="000000" w:themeColor="text1"/>
          <w:sz w:val="28"/>
          <w:szCs w:val="28"/>
        </w:rPr>
        <w:t>. Начинать нужно с более лёгких упражнений, и по ходу их освоения вводить более сложные.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4</w:t>
      </w:r>
      <w:r w:rsidRPr="003B0E13">
        <w:rPr>
          <w:rStyle w:val="c1"/>
          <w:color w:val="000000" w:themeColor="text1"/>
          <w:sz w:val="28"/>
          <w:szCs w:val="28"/>
        </w:rPr>
        <w:t>. Чередуйте новые и старые игры и упражнения.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5</w:t>
      </w:r>
      <w:r w:rsidRPr="003B0E13">
        <w:rPr>
          <w:rStyle w:val="c1"/>
          <w:color w:val="000000" w:themeColor="text1"/>
          <w:sz w:val="28"/>
          <w:szCs w:val="28"/>
        </w:rPr>
        <w:t>. Внимательно следите за тем, чтобы упражнения выполнялись ребенком правильно.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6. </w:t>
      </w:r>
      <w:r w:rsidRPr="003B0E13">
        <w:rPr>
          <w:rStyle w:val="c1"/>
          <w:color w:val="000000" w:themeColor="text1"/>
          <w:sz w:val="28"/>
          <w:szCs w:val="28"/>
        </w:rPr>
        <w:t>Задания выполняются в медленном темпе сначала одной, затем другой рукой, а в конце двумя руками вместе.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7</w:t>
      </w:r>
      <w:r w:rsidRPr="003B0E13">
        <w:rPr>
          <w:rStyle w:val="c1"/>
          <w:color w:val="000000" w:themeColor="text1"/>
          <w:sz w:val="28"/>
          <w:szCs w:val="28"/>
        </w:rPr>
        <w:t>. Указания должны быть спокойными, доброжелательными, точными.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8</w:t>
      </w:r>
      <w:r w:rsidRPr="003B0E13">
        <w:rPr>
          <w:rStyle w:val="c1"/>
          <w:color w:val="000000" w:themeColor="text1"/>
          <w:sz w:val="28"/>
          <w:szCs w:val="28"/>
        </w:rPr>
        <w:t>. Выполняйте определенные движения одновременно с прослушиванием (а затем и проговариванием ребенком) стихотворения.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9</w:t>
      </w:r>
      <w:r w:rsidRPr="003B0E13">
        <w:rPr>
          <w:rStyle w:val="c1"/>
          <w:color w:val="000000" w:themeColor="text1"/>
          <w:sz w:val="28"/>
          <w:szCs w:val="28"/>
        </w:rPr>
        <w:t>. Проводите занятия эмоционально, активно, для подкрепления интереса ребенка.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5"/>
          <w:b/>
          <w:bCs/>
          <w:color w:val="000000" w:themeColor="text1"/>
          <w:sz w:val="28"/>
          <w:szCs w:val="28"/>
        </w:rPr>
        <w:t>10</w:t>
      </w:r>
      <w:r w:rsidRPr="003B0E13">
        <w:rPr>
          <w:rStyle w:val="c1"/>
          <w:color w:val="000000" w:themeColor="text1"/>
          <w:sz w:val="28"/>
          <w:szCs w:val="28"/>
        </w:rPr>
        <w:t>. Не забывайте хвалить ребенка за успехи!</w:t>
      </w:r>
    </w:p>
    <w:p w:rsidR="00056F12" w:rsidRPr="003B0E13" w:rsidRDefault="00056F12" w:rsidP="00056F12">
      <w:pPr>
        <w:pStyle w:val="c0"/>
        <w:shd w:val="clear" w:color="auto" w:fill="FFFFFF"/>
        <w:spacing w:before="0" w:beforeAutospacing="0" w:after="0" w:afterAutospacing="0"/>
        <w:ind w:firstLine="524"/>
        <w:jc w:val="both"/>
        <w:rPr>
          <w:color w:val="000000" w:themeColor="text1"/>
          <w:sz w:val="28"/>
          <w:szCs w:val="28"/>
        </w:rPr>
      </w:pPr>
      <w:r w:rsidRPr="003B0E13">
        <w:rPr>
          <w:rStyle w:val="c1"/>
          <w:color w:val="000000" w:themeColor="text1"/>
          <w:sz w:val="28"/>
          <w:szCs w:val="28"/>
        </w:rPr>
        <w:t>Итак, если будут развиваться пальцы рук, то будут развиваться речь и мышление ребенка, отпадут проблемы не только обучения многим видам деятельности в детском саду, но и в дальнейшем в школе.</w:t>
      </w:r>
    </w:p>
    <w:p w:rsidR="00056F12" w:rsidRPr="003B0E13" w:rsidRDefault="00056F12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DAF" w:rsidRPr="003B0E13" w:rsidRDefault="00D26DAF" w:rsidP="00D26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DAF" w:rsidRPr="001378A0" w:rsidRDefault="00D26DAF">
      <w:pPr>
        <w:rPr>
          <w:rFonts w:ascii="Times New Roman" w:hAnsi="Times New Roman" w:cs="Times New Roman"/>
          <w:sz w:val="28"/>
          <w:szCs w:val="28"/>
        </w:rPr>
      </w:pPr>
    </w:p>
    <w:sectPr w:rsidR="00D26DAF" w:rsidRPr="001378A0" w:rsidSect="00E7746F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6"/>
    <w:rsid w:val="00056F12"/>
    <w:rsid w:val="001378A0"/>
    <w:rsid w:val="001A37C0"/>
    <w:rsid w:val="001C3D07"/>
    <w:rsid w:val="003B0E13"/>
    <w:rsid w:val="004337EE"/>
    <w:rsid w:val="00507194"/>
    <w:rsid w:val="007416AE"/>
    <w:rsid w:val="0076306B"/>
    <w:rsid w:val="00885A73"/>
    <w:rsid w:val="00A97443"/>
    <w:rsid w:val="00BC73B3"/>
    <w:rsid w:val="00C265C6"/>
    <w:rsid w:val="00D26DAF"/>
    <w:rsid w:val="00E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425"/>
  <w15:chartTrackingRefBased/>
  <w15:docId w15:val="{723D7693-3D6E-4D3D-B5B4-B322B59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5C6"/>
  </w:style>
  <w:style w:type="character" w:customStyle="1" w:styleId="c5">
    <w:name w:val="c5"/>
    <w:basedOn w:val="a0"/>
    <w:rsid w:val="00C265C6"/>
  </w:style>
  <w:style w:type="character" w:customStyle="1" w:styleId="c1">
    <w:name w:val="c1"/>
    <w:basedOn w:val="a0"/>
    <w:rsid w:val="00C265C6"/>
  </w:style>
  <w:style w:type="paragraph" w:customStyle="1" w:styleId="c4">
    <w:name w:val="c4"/>
    <w:basedOn w:val="a"/>
    <w:rsid w:val="00C2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DAF"/>
  </w:style>
  <w:style w:type="paragraph" w:customStyle="1" w:styleId="msonormal0">
    <w:name w:val="msonormal"/>
    <w:basedOn w:val="a"/>
    <w:rsid w:val="00D2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22A8-4D41-426A-8A40-8061E94A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Данильченко</dc:creator>
  <cp:keywords/>
  <dc:description/>
  <cp:lastModifiedBy>Инна Данильченко</cp:lastModifiedBy>
  <cp:revision>4</cp:revision>
  <dcterms:created xsi:type="dcterms:W3CDTF">2020-12-01T09:27:00Z</dcterms:created>
  <dcterms:modified xsi:type="dcterms:W3CDTF">2020-12-11T08:36:00Z</dcterms:modified>
</cp:coreProperties>
</file>