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4E18" w:rsidRPr="00B64E18" w:rsidRDefault="0055195D" w:rsidP="00B64E18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222C81A">
            <wp:simplePos x="0" y="0"/>
            <wp:positionH relativeFrom="column">
              <wp:posOffset>-935355</wp:posOffset>
            </wp:positionH>
            <wp:positionV relativeFrom="paragraph">
              <wp:posOffset>-613410</wp:posOffset>
            </wp:positionV>
            <wp:extent cx="7284085" cy="10469880"/>
            <wp:effectExtent l="0" t="0" r="0" b="7620"/>
            <wp:wrapNone/>
            <wp:docPr id="8" name="Рисунок 8" descr="https://ds04.infourok.ru/uploads/ex/04ed/0017e634-3673177e/hello_html_m5c3b05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4ed/0017e634-3673177e/hello_html_m5c3b051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122" cy="1049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E18" w:rsidRPr="00B64E18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Консультация для родителей </w:t>
      </w:r>
      <w:r w:rsidR="00B64E18" w:rsidRPr="00B64E18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 </w:t>
      </w:r>
    </w:p>
    <w:p w:rsidR="00B64E18" w:rsidRPr="00B64E18" w:rsidRDefault="00B64E18" w:rsidP="00B64E18">
      <w:pPr>
        <w:shd w:val="clear" w:color="auto" w:fill="FFFFFF"/>
        <w:spacing w:after="0"/>
        <w:contextualSpacing/>
        <w:jc w:val="center"/>
        <w:rPr>
          <w:rFonts w:ascii="Calibri" w:eastAsia="Times New Roman" w:hAnsi="Calibri" w:cs="Calibri"/>
          <w:b/>
          <w:color w:val="002060"/>
          <w:sz w:val="32"/>
          <w:szCs w:val="32"/>
          <w:lang w:eastAsia="ru-RU"/>
        </w:rPr>
      </w:pPr>
      <w:r w:rsidRPr="00B64E18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«Азбука экологии на прогулках»</w:t>
      </w:r>
    </w:p>
    <w:p w:rsidR="00B64E18" w:rsidRPr="00B64E18" w:rsidRDefault="00B64E18" w:rsidP="00B64E18">
      <w:pPr>
        <w:spacing w:after="0"/>
        <w:contextualSpacing/>
        <w:jc w:val="left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64E18" w:rsidRPr="00230408" w:rsidRDefault="00230408" w:rsidP="00760BA2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Calibri" w:eastAsia="Times New Roman" w:hAnsi="Calibri" w:cs="Calibri"/>
          <w:b/>
          <w:i/>
          <w:color w:val="C00000"/>
          <w:sz w:val="28"/>
          <w:szCs w:val="28"/>
          <w:lang w:eastAsia="ru-RU"/>
        </w:rPr>
      </w:pPr>
      <w:r w:rsidRPr="00230408">
        <w:rPr>
          <w:b/>
          <w:i/>
          <w:noProof/>
          <w:color w:val="C00000"/>
        </w:rPr>
        <w:drawing>
          <wp:anchor distT="0" distB="0" distL="114300" distR="114300" simplePos="0" relativeHeight="251658240" behindDoc="1" locked="0" layoutInCell="1" allowOverlap="1" wp14:anchorId="759EF2A5">
            <wp:simplePos x="0" y="0"/>
            <wp:positionH relativeFrom="column">
              <wp:posOffset>-120015</wp:posOffset>
            </wp:positionH>
            <wp:positionV relativeFrom="paragraph">
              <wp:posOffset>190500</wp:posOffset>
            </wp:positionV>
            <wp:extent cx="3497580" cy="2332355"/>
            <wp:effectExtent l="323850" t="323850" r="331470" b="315595"/>
            <wp:wrapTight wrapText="bothSides">
              <wp:wrapPolygon edited="0">
                <wp:start x="2353" y="-2999"/>
                <wp:lineTo x="-1294" y="-2646"/>
                <wp:lineTo x="-1294" y="176"/>
                <wp:lineTo x="-1882" y="176"/>
                <wp:lineTo x="-2000" y="20818"/>
                <wp:lineTo x="-1647" y="22935"/>
                <wp:lineTo x="-235" y="23993"/>
                <wp:lineTo x="-118" y="24346"/>
                <wp:lineTo x="19412" y="24346"/>
                <wp:lineTo x="19529" y="23993"/>
                <wp:lineTo x="21882" y="22759"/>
                <wp:lineTo x="22000" y="22759"/>
                <wp:lineTo x="23176" y="20112"/>
                <wp:lineTo x="23529" y="17113"/>
                <wp:lineTo x="23529" y="176"/>
                <wp:lineTo x="21765" y="-2470"/>
                <wp:lineTo x="21647" y="-2999"/>
                <wp:lineTo x="2353" y="-2999"/>
              </wp:wrapPolygon>
            </wp:wrapTight>
            <wp:docPr id="1" name="Рисунок 1" descr="https://rebenok.by/pics/image/IMG_9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benok.by/pics/image/IMG_93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23323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BA2" w:rsidRPr="00230408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- </w:t>
      </w:r>
      <w:r w:rsidR="00B64E18" w:rsidRPr="00230408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Нужно ли задавать детям вопросы о природе?</w:t>
      </w:r>
    </w:p>
    <w:p w:rsidR="00B64E18" w:rsidRPr="00230408" w:rsidRDefault="00760BA2" w:rsidP="00760BA2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Calibri" w:eastAsia="Times New Roman" w:hAnsi="Calibri" w:cs="Calibri"/>
          <w:b/>
          <w:i/>
          <w:color w:val="C00000"/>
          <w:sz w:val="28"/>
          <w:szCs w:val="28"/>
          <w:lang w:eastAsia="ru-RU"/>
        </w:rPr>
      </w:pPr>
      <w:r w:rsidRPr="00230408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- </w:t>
      </w:r>
      <w:r w:rsidR="00B64E18" w:rsidRPr="00230408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Следует ли совмещать </w:t>
      </w:r>
      <w:r w:rsidRPr="00230408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знания,</w:t>
      </w:r>
      <w:r w:rsidR="00B64E18" w:rsidRPr="00230408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 сообщаемые детям о животном и растительном мире с культурой поведения в природной среде?</w:t>
      </w:r>
    </w:p>
    <w:p w:rsidR="00B64E18" w:rsidRPr="00230408" w:rsidRDefault="00760BA2" w:rsidP="00760BA2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Calibri" w:eastAsia="Times New Roman" w:hAnsi="Calibri" w:cs="Calibri"/>
          <w:b/>
          <w:i/>
          <w:color w:val="C00000"/>
          <w:sz w:val="28"/>
          <w:szCs w:val="28"/>
          <w:lang w:eastAsia="ru-RU"/>
        </w:rPr>
      </w:pPr>
      <w:r w:rsidRPr="00230408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- </w:t>
      </w:r>
      <w:r w:rsidR="00B64E18" w:rsidRPr="00230408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Что важнее эстетическое воспитание в природе или знание о ней.</w:t>
      </w:r>
    </w:p>
    <w:p w:rsidR="00B64E18" w:rsidRPr="00230408" w:rsidRDefault="00760BA2" w:rsidP="00760BA2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Calibri" w:eastAsia="Times New Roman" w:hAnsi="Calibri" w:cs="Calibri"/>
          <w:b/>
          <w:i/>
          <w:color w:val="C00000"/>
          <w:sz w:val="28"/>
          <w:szCs w:val="28"/>
          <w:lang w:eastAsia="ru-RU"/>
        </w:rPr>
      </w:pPr>
      <w:r w:rsidRPr="00230408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- </w:t>
      </w:r>
      <w:r w:rsidR="00B64E18" w:rsidRPr="00230408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Какое место занимает трудовые обязанности в косвенной жизни, в природе.</w:t>
      </w:r>
    </w:p>
    <w:p w:rsidR="00B64E18" w:rsidRPr="00230408" w:rsidRDefault="00760BA2" w:rsidP="00760BA2">
      <w:pPr>
        <w:shd w:val="clear" w:color="auto" w:fill="FFFFFF"/>
        <w:spacing w:before="30" w:after="30"/>
        <w:contextualSpacing/>
        <w:jc w:val="left"/>
        <w:rPr>
          <w:rFonts w:ascii="Calibri" w:eastAsia="Times New Roman" w:hAnsi="Calibri" w:cs="Calibri"/>
          <w:b/>
          <w:i/>
          <w:color w:val="C00000"/>
          <w:sz w:val="28"/>
          <w:szCs w:val="28"/>
          <w:lang w:eastAsia="ru-RU"/>
        </w:rPr>
      </w:pPr>
      <w:r w:rsidRPr="00230408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- </w:t>
      </w:r>
      <w:r w:rsidR="00B64E18" w:rsidRPr="00230408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Растёт ли дерево зимой?</w:t>
      </w:r>
    </w:p>
    <w:p w:rsidR="00B64E18" w:rsidRPr="00230408" w:rsidRDefault="00760BA2" w:rsidP="00760BA2">
      <w:pPr>
        <w:shd w:val="clear" w:color="auto" w:fill="FFFFFF"/>
        <w:spacing w:before="30" w:after="30"/>
        <w:contextualSpacing/>
        <w:jc w:val="left"/>
        <w:rPr>
          <w:rFonts w:ascii="Calibri" w:eastAsia="Times New Roman" w:hAnsi="Calibri" w:cs="Calibri"/>
          <w:b/>
          <w:i/>
          <w:color w:val="C00000"/>
          <w:sz w:val="28"/>
          <w:szCs w:val="28"/>
          <w:lang w:eastAsia="ru-RU"/>
        </w:rPr>
      </w:pPr>
      <w:r w:rsidRPr="00230408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- </w:t>
      </w:r>
      <w:r w:rsidR="00B64E18" w:rsidRPr="00230408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Листья, каких деревьев осенью краснеют?</w:t>
      </w:r>
    </w:p>
    <w:p w:rsidR="00B64E18" w:rsidRPr="00230408" w:rsidRDefault="00B64E18" w:rsidP="00760BA2">
      <w:pPr>
        <w:shd w:val="clear" w:color="auto" w:fill="FFFFFF"/>
        <w:spacing w:before="30" w:after="30"/>
        <w:contextualSpacing/>
        <w:jc w:val="left"/>
        <w:rPr>
          <w:rFonts w:ascii="Calibri" w:eastAsia="Times New Roman" w:hAnsi="Calibri" w:cs="Calibri"/>
          <w:b/>
          <w:i/>
          <w:color w:val="C00000"/>
          <w:sz w:val="28"/>
          <w:szCs w:val="28"/>
          <w:lang w:eastAsia="ru-RU"/>
        </w:rPr>
      </w:pPr>
      <w:r w:rsidRPr="00230408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Куда “лицом” обращена головка подсолнуха в солнечный день?</w:t>
      </w:r>
    </w:p>
    <w:p w:rsidR="00B64E18" w:rsidRPr="00B64E18" w:rsidRDefault="00B64E18" w:rsidP="00B64E18">
      <w:pPr>
        <w:shd w:val="clear" w:color="auto" w:fill="FFFFFF"/>
        <w:spacing w:after="0"/>
        <w:ind w:firstLine="850"/>
        <w:contextualSpacing/>
        <w:jc w:val="left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64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детям нужно задавать вопросы на различные темы по природе, чтобы выяснить уровень знаний, умений, навыков детей, насколько они близки к природе, а в чём-то отстают.</w:t>
      </w:r>
    </w:p>
    <w:p w:rsidR="00B64E18" w:rsidRPr="00B64E18" w:rsidRDefault="00B64E18" w:rsidP="00B64E18">
      <w:pPr>
        <w:shd w:val="clear" w:color="auto" w:fill="FFFFFF"/>
        <w:spacing w:after="0"/>
        <w:ind w:firstLine="850"/>
        <w:contextualSpacing/>
        <w:jc w:val="left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64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 детей научных знаний о различных явлениях окружающей природы должно сочетаться с пониманием ценности природы для общества и человека, с овладением нормами поведения в природной среде. Это достигается путём формального (учебного заведения и д/с) и неформального образования (разные источники информации, разовые мероприятия). Часто работники детских учреждений в процессе ознакомления детей с природой больше внимания обращают на их умственное воспитание. Но накопление знаний о природе не становится предпосылкой воспитания у дошкольников эмоционально-положительного отношения к ней, что отрицательно сказывается на их поведении. Детям среднего дошкольного возраста уже доступны для понимания сложные разнообразные знания о растительном и животном мире. Эти знания подразделяются условно на две большие группы: к первой относятся знания, расширяющие кругозор ребёнка, способствующие интеллектуальному развитию, ко второй – знание, определяющие правила поведения человека, в природе раскрывающие нравственное отношение к ней. Отбор особенно важен для воспитания действительной любви к природе.</w:t>
      </w:r>
    </w:p>
    <w:p w:rsidR="00B64E18" w:rsidRPr="00B64E18" w:rsidRDefault="00B64E18" w:rsidP="00B64E18">
      <w:pPr>
        <w:shd w:val="clear" w:color="auto" w:fill="FFFFFF"/>
        <w:spacing w:after="0"/>
        <w:ind w:firstLine="850"/>
        <w:contextualSpacing/>
        <w:jc w:val="left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64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Человек умеющий наблюдать природу, испытывает эстетические переживания. Мир природы своей необычностью, новизной, яркостью эмоционально воздействует на человека, вызывает у него удивление, радость </w:t>
      </w:r>
      <w:r w:rsidR="0055195D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1D12FC3">
            <wp:simplePos x="0" y="0"/>
            <wp:positionH relativeFrom="column">
              <wp:posOffset>-935355</wp:posOffset>
            </wp:positionH>
            <wp:positionV relativeFrom="paragraph">
              <wp:posOffset>-613410</wp:posOffset>
            </wp:positionV>
            <wp:extent cx="7284085" cy="10424160"/>
            <wp:effectExtent l="0" t="0" r="0" b="0"/>
            <wp:wrapNone/>
            <wp:docPr id="2" name="Рисунок 2" descr="https://ds04.infourok.ru/uploads/ex/04ed/0017e634-3673177e/hello_html_m5c3b05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4ed/0017e634-3673177e/hello_html_m5c3b051f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411" cy="1045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4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восторг, побуждает к передаче чувств в слове и деятельности. Но не все способны глубоко проникнуть в мир красоты природы, воспринимать её и наслаждаться ею. Необходимо научить ребёнка не только смотреть, но и видеть, не только слушать, но и вслушиваться, беречь красоту природы. Эстетическое невежество отрицательно влияет на интеллектуальное и эстетическое развитие ребёнка.</w:t>
      </w:r>
    </w:p>
    <w:p w:rsidR="00230408" w:rsidRDefault="00B64E18" w:rsidP="00B64E18">
      <w:pPr>
        <w:shd w:val="clear" w:color="auto" w:fill="FFFFFF"/>
        <w:spacing w:after="0"/>
        <w:ind w:firstLine="850"/>
        <w:contextualSpacing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4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Обогащение представлений о природе познание её запахов и связей невозможно без эмоционального положительного отношения к ней, поэтому всё общение с природой ребёнка должно быть направленно на воспитание его эмоциональной отзывчивости, умение замечать и оценивать красоту природы. При этом существует и другая опасность: приучить формально, обращаться с природой, либо спортивно-оздоровительными мероприятиями (купание, игры на природе и т. п.) </w:t>
      </w:r>
    </w:p>
    <w:p w:rsidR="00B64E18" w:rsidRPr="00B64E18" w:rsidRDefault="00B64E18" w:rsidP="00B64E18">
      <w:pPr>
        <w:shd w:val="clear" w:color="auto" w:fill="FFFFFF"/>
        <w:spacing w:after="0"/>
        <w:ind w:firstLine="850"/>
        <w:contextualSpacing/>
        <w:jc w:val="left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230408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Основная задача педагогики-воспитания у детей экологической культуры,</w:t>
      </w:r>
      <w:r w:rsidRPr="00B64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фундамент которой составляют достоверные знания, практические умения, направленные на охрану природы. Бережное отношение к природе, осознание важности её охраны необходимо специально воспитывать у детей с ранних лет. Если же эту работу пустить на самотёк, то наблюдаются различные отклонения у детей в отношении к природе. Прежде всего — пассивность: дети стараются своей деятельностью, поведением не наносить вред и ущерб природе, но и по своей инициативе не проявляют необходимой заботы о животных и растениях. Иногда дети наносят ущерб природе из-за недостаточной осведомлённости </w:t>
      </w:r>
      <w:r w:rsidR="00760BA2" w:rsidRPr="00B64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(собирают</w:t>
      </w:r>
      <w:r w:rsidRPr="00B64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коробочку насекомых, составляют букеты из цветущей земляники, обрывают бутоны растений для угощения «куклам» и др.). Некоторые дети потребительски относятся к природе, особенно дикой: собирая чернику, затаптывают её кустики, вырывают с корнем цветущие растения, грибы и т.д. Встречаются дети способные жестоко относится к животным: бить собак, мучить кошек, голубей, топтать дождевых червей.</w:t>
      </w:r>
    </w:p>
    <w:p w:rsidR="00B64E18" w:rsidRPr="00B64E18" w:rsidRDefault="00293C0D" w:rsidP="00B64E18">
      <w:pPr>
        <w:shd w:val="clear" w:color="auto" w:fill="FFFFFF"/>
        <w:spacing w:after="0"/>
        <w:ind w:firstLine="850"/>
        <w:contextualSpacing/>
        <w:jc w:val="left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FC60874">
            <wp:simplePos x="0" y="0"/>
            <wp:positionH relativeFrom="column">
              <wp:posOffset>-13335</wp:posOffset>
            </wp:positionH>
            <wp:positionV relativeFrom="paragraph">
              <wp:posOffset>483235</wp:posOffset>
            </wp:positionV>
            <wp:extent cx="3745230" cy="2496820"/>
            <wp:effectExtent l="323850" t="323850" r="331470" b="322580"/>
            <wp:wrapTight wrapText="bothSides">
              <wp:wrapPolygon edited="0">
                <wp:start x="2307" y="-2802"/>
                <wp:lineTo x="-1099" y="-2472"/>
                <wp:lineTo x="-1099" y="165"/>
                <wp:lineTo x="-1758" y="165"/>
                <wp:lineTo x="-1868" y="21424"/>
                <wp:lineTo x="-220" y="23896"/>
                <wp:lineTo x="-110" y="24226"/>
                <wp:lineTo x="19447" y="24226"/>
                <wp:lineTo x="19556" y="23896"/>
                <wp:lineTo x="22633" y="21424"/>
                <wp:lineTo x="22633" y="21259"/>
                <wp:lineTo x="23292" y="18787"/>
                <wp:lineTo x="23402" y="165"/>
                <wp:lineTo x="21754" y="-2307"/>
                <wp:lineTo x="21644" y="-2802"/>
                <wp:lineTo x="2307" y="-2802"/>
              </wp:wrapPolygon>
            </wp:wrapTight>
            <wp:docPr id="5" name="Рисунок 5" descr="https://montessori150.org/sites/default/files/images/quotes/quote-20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ntessori150.org/sites/default/files/images/quotes/quote-2004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24968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64E18" w:rsidRPr="00B64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Исследуя эту проблему, обнаружили интересный факт: оказывается, дошкольники дороже относятся к животным, чем к растениям. Видимо причина в том, что животное легче, чем растение, идентифицировать с собой, наделить его разумом, переживаниями (как это бывает в сказках), </w:t>
      </w:r>
      <w:bookmarkStart w:id="0" w:name="_GoBack"/>
      <w:r w:rsidR="0055195D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DC720D6">
            <wp:simplePos x="0" y="0"/>
            <wp:positionH relativeFrom="column">
              <wp:posOffset>-958215</wp:posOffset>
            </wp:positionH>
            <wp:positionV relativeFrom="paragraph">
              <wp:posOffset>-590550</wp:posOffset>
            </wp:positionV>
            <wp:extent cx="7292340" cy="10416540"/>
            <wp:effectExtent l="0" t="0" r="3810" b="3810"/>
            <wp:wrapNone/>
            <wp:docPr id="9" name="Рисунок 9" descr="https://ds04.infourok.ru/uploads/ex/04ed/0017e634-3673177e/hello_html_m5c3b05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4ed/0017e634-3673177e/hello_html_m5c3b051f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600" cy="1045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64E18" w:rsidRPr="00B64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сходными со своими собственными.</w:t>
      </w:r>
    </w:p>
    <w:p w:rsidR="00B64E18" w:rsidRPr="00B64E18" w:rsidRDefault="00B64E18" w:rsidP="00B64E18">
      <w:pPr>
        <w:shd w:val="clear" w:color="auto" w:fill="FFFFFF"/>
        <w:spacing w:after="0"/>
        <w:ind w:firstLine="850"/>
        <w:contextualSpacing/>
        <w:jc w:val="left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64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Бездумное, а порой жестокое отношение к природе – результат нравственной невоспитанности детей, когда они не чутки к состоянию других людей, тем более животных и растений; не способны к сопереживанию, сочувствию, жалости; не могут понять чужую боль и прийти на помощь. Дети подражают поведению взрослых в природе, их поступкам, отношению к животным, растениям. Взрослые с умыслом или невольно ранят детские души жестким отношением к природе, наносят вред делу гуманности у детей, травмируют их не зрелую психику. Деятельное правление бережного отношения детей к природе наблюдается в играх, при выполнении трудовых обязанностей, в повседневной жизни. Детей надо обучать навыкам ухода за растениями, животными.</w:t>
      </w:r>
    </w:p>
    <w:p w:rsidR="00B64E18" w:rsidRPr="00B64E18" w:rsidRDefault="00B64E18" w:rsidP="00B64E18">
      <w:pPr>
        <w:shd w:val="clear" w:color="auto" w:fill="FFFFFF"/>
        <w:spacing w:after="0"/>
        <w:ind w:firstLine="850"/>
        <w:contextualSpacing/>
        <w:jc w:val="left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64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Систематический труд в природе формирует у</w:t>
      </w:r>
      <w:r w:rsidR="00293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</w:t>
      </w:r>
      <w:r w:rsidRPr="00B64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привычку заботиться о живом. Мотивы трудовой деятельности могут быть различны. Стимулом к труду может стать интерес к совместной деятельности со взрослыми или сверстниками. В качестве действенного мотива выступает познавательный интерес.</w:t>
      </w:r>
    </w:p>
    <w:p w:rsidR="00B64E18" w:rsidRPr="00293C0D" w:rsidRDefault="00B64E18" w:rsidP="00B64E18">
      <w:pPr>
        <w:shd w:val="clear" w:color="auto" w:fill="FFFFFF"/>
        <w:spacing w:after="0"/>
        <w:ind w:firstLine="850"/>
        <w:contextualSpacing/>
        <w:jc w:val="left"/>
        <w:rPr>
          <w:rFonts w:ascii="Calibri" w:eastAsia="Times New Roman" w:hAnsi="Calibri" w:cs="Calibri"/>
          <w:b/>
          <w:i/>
          <w:color w:val="C00000"/>
          <w:sz w:val="28"/>
          <w:szCs w:val="28"/>
          <w:lang w:eastAsia="ru-RU"/>
        </w:rPr>
      </w:pPr>
      <w:r w:rsidRPr="00293C0D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В</w:t>
      </w:r>
      <w:r w:rsidR="00760BA2" w:rsidRPr="00293C0D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зрослые </w:t>
      </w:r>
      <w:r w:rsidRPr="00293C0D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должны помнить правило: чем однообразнее, привычнее, непривлекательнее процесс труда для детей, тем важнее его мотивировка. </w:t>
      </w:r>
    </w:p>
    <w:p w:rsidR="0015256D" w:rsidRPr="00B64E18" w:rsidRDefault="00230408" w:rsidP="00B64E18">
      <w:pPr>
        <w:contextualSpacing/>
        <w:jc w:val="left"/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340360</wp:posOffset>
            </wp:positionV>
            <wp:extent cx="5353050" cy="4282440"/>
            <wp:effectExtent l="304800" t="323850" r="323850" b="327660"/>
            <wp:wrapTight wrapText="bothSides">
              <wp:wrapPolygon edited="0">
                <wp:start x="2767" y="-1633"/>
                <wp:lineTo x="-154" y="-1441"/>
                <wp:lineTo x="-154" y="96"/>
                <wp:lineTo x="-922" y="96"/>
                <wp:lineTo x="-922" y="1633"/>
                <wp:lineTo x="-1230" y="1633"/>
                <wp:lineTo x="-1230" y="21715"/>
                <wp:lineTo x="-154" y="22964"/>
                <wp:lineTo x="-77" y="23157"/>
                <wp:lineTo x="18986" y="23157"/>
                <wp:lineTo x="19063" y="22964"/>
                <wp:lineTo x="21523" y="21619"/>
                <wp:lineTo x="21600" y="21619"/>
                <wp:lineTo x="22446" y="20082"/>
                <wp:lineTo x="22753" y="18544"/>
                <wp:lineTo x="22830" y="96"/>
                <wp:lineTo x="21677" y="-1345"/>
                <wp:lineTo x="21600" y="-1633"/>
                <wp:lineTo x="2767" y="-1633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yCollages-3-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42824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256D" w:rsidRPr="00B64E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55243A"/>
    <w:multiLevelType w:val="multilevel"/>
    <w:tmpl w:val="D9F058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3"/>
        </w:tabs>
        <w:ind w:left="280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3"/>
        </w:tabs>
        <w:ind w:left="352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3"/>
        </w:tabs>
        <w:ind w:left="496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3"/>
        </w:tabs>
        <w:ind w:left="568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6C617F2"/>
    <w:multiLevelType w:val="multilevel"/>
    <w:tmpl w:val="8BE2D3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E18"/>
    <w:rsid w:val="00230408"/>
    <w:rsid w:val="00293C0D"/>
    <w:rsid w:val="0055195D"/>
    <w:rsid w:val="00582EB1"/>
    <w:rsid w:val="00662DCE"/>
    <w:rsid w:val="00760BA2"/>
    <w:rsid w:val="00B64E18"/>
    <w:rsid w:val="00C17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195B7"/>
  <w15:chartTrackingRefBased/>
  <w15:docId w15:val="{BC6BB59D-4862-4527-B5B9-6D48D5CA5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14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788</Words>
  <Characters>4495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2021-04-03T20:56:00Z</dcterms:created>
  <dcterms:modified xsi:type="dcterms:W3CDTF">2021-04-03T20:56:00Z</dcterms:modified>
</cp:coreProperties>
</file>