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4A" w:rsidRPr="00D6014A" w:rsidRDefault="00D6014A" w:rsidP="00D6014A">
      <w:pPr>
        <w:pStyle w:val="a5"/>
        <w:shd w:val="clear" w:color="auto" w:fill="FFFFFF"/>
        <w:spacing w:before="150" w:beforeAutospacing="0" w:after="180" w:afterAutospacing="0"/>
        <w:ind w:left="600"/>
        <w:jc w:val="center"/>
        <w:rPr>
          <w:rStyle w:val="a6"/>
          <w:rFonts w:ascii="Arial" w:hAnsi="Arial" w:cs="Arial"/>
          <w:b/>
          <w:bCs/>
          <w:color w:val="800080"/>
          <w:sz w:val="36"/>
          <w:szCs w:val="32"/>
        </w:rPr>
      </w:pPr>
      <w:r w:rsidRPr="00D6014A">
        <w:rPr>
          <w:rStyle w:val="a6"/>
          <w:rFonts w:ascii="Arial" w:hAnsi="Arial" w:cs="Arial"/>
          <w:b/>
          <w:bCs/>
          <w:color w:val="800080"/>
          <w:sz w:val="36"/>
          <w:szCs w:val="32"/>
        </w:rPr>
        <w:t>Консультация</w:t>
      </w:r>
    </w:p>
    <w:p w:rsidR="00D6014A" w:rsidRPr="00D6014A" w:rsidRDefault="00D6014A" w:rsidP="00D6014A">
      <w:pPr>
        <w:pStyle w:val="a5"/>
        <w:shd w:val="clear" w:color="auto" w:fill="FFFFFF"/>
        <w:spacing w:before="150" w:beforeAutospacing="0" w:after="180" w:afterAutospacing="0"/>
        <w:ind w:left="600"/>
        <w:jc w:val="center"/>
        <w:rPr>
          <w:rStyle w:val="a6"/>
          <w:rFonts w:ascii="Arial" w:hAnsi="Arial" w:cs="Arial"/>
          <w:b/>
          <w:bCs/>
          <w:color w:val="800080"/>
          <w:sz w:val="36"/>
          <w:szCs w:val="32"/>
        </w:rPr>
      </w:pPr>
      <w:r w:rsidRPr="00D6014A">
        <w:rPr>
          <w:rStyle w:val="a6"/>
          <w:rFonts w:ascii="Arial" w:hAnsi="Arial" w:cs="Arial"/>
          <w:b/>
          <w:bCs/>
          <w:color w:val="800080"/>
          <w:sz w:val="36"/>
          <w:szCs w:val="32"/>
        </w:rPr>
        <w:t>«Советы Айболита</w:t>
      </w:r>
      <w:proofErr w:type="gramStart"/>
      <w:r>
        <w:rPr>
          <w:rStyle w:val="a6"/>
          <w:rFonts w:ascii="Arial" w:hAnsi="Arial" w:cs="Arial"/>
          <w:b/>
          <w:bCs/>
          <w:color w:val="800080"/>
          <w:sz w:val="36"/>
          <w:szCs w:val="32"/>
        </w:rPr>
        <w:t xml:space="preserve"> </w:t>
      </w:r>
      <w:r w:rsidRPr="00D6014A">
        <w:rPr>
          <w:rStyle w:val="a6"/>
          <w:rFonts w:ascii="Arial" w:hAnsi="Arial" w:cs="Arial"/>
          <w:b/>
          <w:bCs/>
          <w:color w:val="800080"/>
          <w:sz w:val="36"/>
          <w:szCs w:val="32"/>
        </w:rPr>
        <w:t>.</w:t>
      </w:r>
      <w:proofErr w:type="gramEnd"/>
      <w:r>
        <w:rPr>
          <w:rStyle w:val="a6"/>
          <w:rFonts w:ascii="Arial" w:hAnsi="Arial" w:cs="Arial"/>
          <w:b/>
          <w:bCs/>
          <w:color w:val="800080"/>
          <w:sz w:val="36"/>
          <w:szCs w:val="32"/>
        </w:rPr>
        <w:t xml:space="preserve"> </w:t>
      </w:r>
      <w:r w:rsidRPr="00D6014A">
        <w:rPr>
          <w:rStyle w:val="a6"/>
          <w:rFonts w:ascii="Arial" w:hAnsi="Arial" w:cs="Arial"/>
          <w:b/>
          <w:bCs/>
          <w:color w:val="800080"/>
          <w:sz w:val="36"/>
          <w:szCs w:val="32"/>
        </w:rPr>
        <w:t>Дети экранов»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ind w:left="600"/>
        <w:jc w:val="both"/>
        <w:rPr>
          <w:rStyle w:val="a6"/>
          <w:rFonts w:ascii="Arial" w:hAnsi="Arial" w:cs="Arial"/>
          <w:b/>
          <w:bCs/>
          <w:color w:val="800080"/>
        </w:rPr>
      </w:pP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  В наше время дети воспитываются в системе трех экранов: телевизор, dvd-плеер, компьютер. Это они отвлекают, учат, воспитывают и «рассказывают» сказку на ночь.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ind w:left="60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      У многих родителей это вызывает серьезное беспокойство, вот только как отучить дочь или сына от экрана, они не знают. Техника прочно вошла в нашу жизнь, и от этого никуда не уйти, но урегулировать свои отношения с ней можно. Попробуем вместе разобраться, как это сделать.</w:t>
      </w:r>
    </w:p>
    <w:p w:rsidR="006E268B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    </w:t>
      </w:r>
      <w:r w:rsidRPr="006E268B">
        <w:rPr>
          <w:rStyle w:val="a6"/>
          <w:rFonts w:ascii="Arial" w:hAnsi="Arial" w:cs="Arial"/>
          <w:b/>
          <w:bCs/>
          <w:color w:val="C00000"/>
          <w:sz w:val="28"/>
        </w:rPr>
        <w:t>Причины.</w:t>
      </w:r>
      <w:r>
        <w:rPr>
          <w:rStyle w:val="a6"/>
          <w:rFonts w:ascii="Arial" w:hAnsi="Arial" w:cs="Arial"/>
          <w:b/>
          <w:bCs/>
          <w:color w:val="800080"/>
        </w:rPr>
        <w:t xml:space="preserve"> Ситуация,</w:t>
      </w:r>
      <w:r w:rsidRPr="00D6014A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-635</wp:posOffset>
            </wp:positionV>
            <wp:extent cx="4000500" cy="2200275"/>
            <wp:effectExtent l="19050" t="0" r="0" b="0"/>
            <wp:wrapSquare wrapText="bothSides"/>
            <wp:docPr id="6" name="Рисунок 1" descr="Дети и экраны: что нам говорят новые иссле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и экраны: что нам говорят новые исследо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rFonts w:ascii="Arial" w:hAnsi="Arial" w:cs="Arial"/>
          <w:b/>
          <w:bCs/>
          <w:color w:val="800080"/>
        </w:rPr>
        <w:t xml:space="preserve"> когда срочно нужно поговорить с подругой, дочитать книгу, убрать квартиру, приготовить обед и т.д., а малыш, как назло, требует внимания, знакома большинству родителей. Тогда на помощь приходит безотказный телевизор (компьютер): ребенок уже не шалит и не мешает, облегчая жизнь не только маме, но и всем домашним, у которых тоже находится куча дел. В раннем возрасте, настаивают психологи, занимать телевизором ребенка нельзя! Иначе постепенно ему станет все равно куда смотреть, главным интересным для него будет все то, что движется, мелькает, шумит. Безусловно, важнейшая роль в формировании у детей зависимости от экрана отводится стилю жизни родителей. Если обычно все свободное время вы проводите у телевизора или за компьютером, не выключая их даже тогда, когда занимаетесь другими делами, не удивляйтесь похожим привычкам ребенка. Просто он пошел в вас.</w:t>
      </w:r>
    </w:p>
    <w:p w:rsidR="00D6014A" w:rsidRPr="006E268B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 w:rsidRPr="006E268B">
        <w:rPr>
          <w:rStyle w:val="a6"/>
          <w:rFonts w:ascii="Arial" w:hAnsi="Arial" w:cs="Arial"/>
          <w:b/>
          <w:bCs/>
          <w:color w:val="C00000"/>
        </w:rPr>
        <w:t>Какие минусы, а порой и проблемы влечет за собой чрезмерная увлеченность экранной техникой?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1. Длительное нахождение у экрана пагубно сказывается на зрении, осанке, развитии речи (овладение речью в возрасте от 1 до 3 лет происходит только в живом, непосредственном, общении, когда малыш не только слушает чужие слова, но и отвечает собеседнику, когда он сам включен в диалог), повышает уровень агрессивности.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2.Ребенок сидит и пассивно воспринимает происходящее на экране, ему не нужно быть активным, то есть думать, отвечать, стараться понравится и так далее. Отсюда проблемы в общении, как следствие — низкая самооценка, беспокойство и нежелание общаться с реальными персонажами (ведь в виртуальном мире все намного проще, там ребенок чувствует себя уверенно).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lastRenderedPageBreak/>
        <w:t>3. Перегрузка информацией, отсюда стресс, быстрая утомляемость, раздражительность, забывчивость.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4.Даже умная «машина» не может заменить живого общения. Какой бы новой ни была компьютерная программа, она не сможет обрадоваться выигрышу или расстроиться из-за промаха так, как это сделал бы человек.</w:t>
      </w:r>
    </w:p>
    <w:p w:rsidR="006E268B" w:rsidRDefault="006E268B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Style w:val="a6"/>
          <w:rFonts w:ascii="Arial" w:hAnsi="Arial" w:cs="Arial"/>
          <w:b/>
          <w:bCs/>
          <w:color w:val="800080"/>
        </w:rPr>
      </w:pPr>
      <w:r w:rsidRPr="006E268B">
        <w:rPr>
          <w:rStyle w:val="a6"/>
          <w:rFonts w:ascii="Arial" w:hAnsi="Arial" w:cs="Arial"/>
          <w:b/>
          <w:bCs/>
          <w:color w:val="800080"/>
        </w:rPr>
        <w:drawing>
          <wp:inline distT="0" distB="0" distL="0" distR="0">
            <wp:extent cx="4792133" cy="2695575"/>
            <wp:effectExtent l="19050" t="0" r="8467" b="0"/>
            <wp:docPr id="9" name="Рисунок 4" descr="Вред от планшетов, компьютеров и телефонов — ЭКО-псих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ред от планшетов, компьютеров и телефонов — ЭКО-психолог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33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Польза есть?!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1. Ребенок, разбирающийся в компьютерных играх, который смог пройти сложный уровень, пользуется авторитетом в детском коллективе.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2. Правильно подобранные телепередачи, кино воспитывают в детях чувство доброты, сопереживания, патриотизма.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3. В играх, телепередачах, кинофильмах дети могут увидеть модели поведения. Например, если ребенок растет в семье один, он увидит, как могут общаться друг с другом брат и сестра. Воспитывающимся без отца мальчикам полезно смотреть фильмы, из которых они могут позаимствовать мужскую модель поведения.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4. Ребенок, просматривая подобранные родителями фильмы и передачи, может многому научиться. Увидеть, как люди ведут себя в различных ситуациях, как добро побеждает зло, что значит поступить благородно и что такое подлость и месть.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Интересно. Оказывается, если телевизор расположен на виду, в центре комнаты, дети хотят его смотреть гораздо чаще. Попробуйте переставить этот пожиратель времени ближе к двери, там привлекать внимание ребенка он будет гораздо меньше.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 xml:space="preserve">Начинать знакомить ребенка с компьютерными играми лучше в возрасте 4-5 лет, после того как он поиграет с реальными предметами, а также  </w:t>
      </w:r>
      <w:proofErr w:type="gramStart"/>
      <w:r>
        <w:rPr>
          <w:rStyle w:val="a6"/>
          <w:rFonts w:ascii="Arial" w:hAnsi="Arial" w:cs="Arial"/>
          <w:b/>
          <w:bCs/>
          <w:color w:val="800080"/>
        </w:rPr>
        <w:t>будет</w:t>
      </w:r>
      <w:proofErr w:type="gramEnd"/>
      <w:r>
        <w:rPr>
          <w:rStyle w:val="a6"/>
          <w:rFonts w:ascii="Arial" w:hAnsi="Arial" w:cs="Arial"/>
          <w:b/>
          <w:bCs/>
          <w:color w:val="800080"/>
        </w:rPr>
        <w:t xml:space="preserve"> имеет опыт рисования, лепки. Компьютерные игры у дошколят не должны длиться больше  часа в неделю: для интереса и развития по 15-20 мин. за компьютером 2-3 раза в неделю вполне достаточно. В этом возрасте детей лучше не оставлять одних у компьютера, желательно вместе с ребенком проходить разные виртуальные испытания  и решать задачки.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 xml:space="preserve">Начиная с 7 лет, ребенок может проводить за компьютером 2-3 часа в неделю, однако каждые двадцать минут обязательно делать перерывы. С </w:t>
      </w:r>
      <w:r>
        <w:rPr>
          <w:rStyle w:val="a6"/>
          <w:rFonts w:ascii="Arial" w:hAnsi="Arial" w:cs="Arial"/>
          <w:b/>
          <w:bCs/>
          <w:color w:val="800080"/>
        </w:rPr>
        <w:lastRenderedPageBreak/>
        <w:t xml:space="preserve">10 лет – по 1 часу в день, не забывая о перерывах. После 16 лет ограничения снимаются, потому что речь идет уже о взрослом человеке.  Точно такие же нормативы существуют и для просмотра телепередач. Правила должны быть четкими, они не обсуждаются и не нарушаются.  Тогда ваш ребенок будет </w:t>
      </w:r>
      <w:proofErr w:type="gramStart"/>
      <w:r>
        <w:rPr>
          <w:rStyle w:val="a6"/>
          <w:rFonts w:ascii="Arial" w:hAnsi="Arial" w:cs="Arial"/>
          <w:b/>
          <w:bCs/>
          <w:color w:val="800080"/>
        </w:rPr>
        <w:t>развиваться</w:t>
      </w:r>
      <w:proofErr w:type="gramEnd"/>
      <w:r>
        <w:rPr>
          <w:rStyle w:val="a6"/>
          <w:rFonts w:ascii="Arial" w:hAnsi="Arial" w:cs="Arial"/>
          <w:b/>
          <w:bCs/>
          <w:color w:val="800080"/>
        </w:rPr>
        <w:t xml:space="preserve"> и знать о последних новинках стремительно развивающегося компьютерного мира, а не наживать себе проблемы со здоровьем (физическим и психическим).</w:t>
      </w:r>
    </w:p>
    <w:p w:rsidR="00D6014A" w:rsidRDefault="00D6014A" w:rsidP="00D6014A">
      <w:pPr>
        <w:pStyle w:val="a5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Style w:val="a6"/>
          <w:rFonts w:ascii="Arial" w:hAnsi="Arial" w:cs="Arial"/>
          <w:b/>
          <w:bCs/>
          <w:color w:val="800080"/>
        </w:rPr>
        <w:t>    Скорая родительская помощь. Старайтесь больше времени проводить вместе, если уж смотреть телевизор, то всей семьей. Комментируйте происходящее на экране, спорьте, делитесь впечатлениями. Обязательно контролируйте, сколько времени за компьютером, у  телевизора проводите вы и ваш ребенок. А чтобы помочь своему малышу  избежать проблем со здоровьем, постарайтесь его оградить от просмотров  боевиков и программ, насыщенных сценами насилия. Не впадайте в крайности. Помните, что запретный плод сладок. Это не метод. Тем более  что обсуждение компьютерных игр, телепередач, мультфильмов – постоянная тема в детском коллективе. А раз так, полностью лишать своего ребенка телевизора или компьютера нельзя ни  в коем случае. Иначе ребенок почувствует себя неполноценным. Гораздо эффективнее вовлекать детей в другие виды деятельности: спорт, музыка, рисование, лепка, ручной труд и др.</w:t>
      </w:r>
    </w:p>
    <w:p w:rsidR="007403B5" w:rsidRDefault="007403B5"/>
    <w:sectPr w:rsidR="007403B5" w:rsidSect="006E268B">
      <w:pgSz w:w="11906" w:h="16838"/>
      <w:pgMar w:top="964" w:right="1134" w:bottom="964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7B8D"/>
    <w:rsid w:val="000D3E0C"/>
    <w:rsid w:val="002C594E"/>
    <w:rsid w:val="004869E1"/>
    <w:rsid w:val="005166BA"/>
    <w:rsid w:val="006E268B"/>
    <w:rsid w:val="007403B5"/>
    <w:rsid w:val="00B403B7"/>
    <w:rsid w:val="00BA52C7"/>
    <w:rsid w:val="00CA24E1"/>
    <w:rsid w:val="00D30AE3"/>
    <w:rsid w:val="00D6014A"/>
    <w:rsid w:val="00D9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6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01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</cp:lastModifiedBy>
  <cp:revision>2</cp:revision>
  <dcterms:created xsi:type="dcterms:W3CDTF">2021-04-10T12:45:00Z</dcterms:created>
  <dcterms:modified xsi:type="dcterms:W3CDTF">2021-04-10T12:45:00Z</dcterms:modified>
</cp:coreProperties>
</file>