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color w:val="FF0000"/>
        </w:rPr>
      </w:pPr>
      <w:r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9213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О</w:t>
      </w:r>
      <w:r>
        <w:rPr>
          <w:rFonts w:ascii="Times New Roman" w:hAnsi="Times New Roman"/>
          <w:b/>
          <w:bCs/>
          <w:i/>
          <w:iCs/>
          <w:color w:val="FF0000"/>
          <w:sz w:val="28"/>
          <w:szCs w:val="28"/>
        </w:rPr>
        <w:t>рганизация и содержание коррекционной работы воспитателя в группе для детей с тяжелыми нарушениями речи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коррекционном процессе по преодолению речевых нарушений, задачи, стоящие перед воспитателем: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развитие восприятия, внимания, памяти, мышления у детей с речевыми нарушениями;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развитие слухового внимания и памяти, фонематического восприятия;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совершенствование  артикуляционной, тонкой и общей моторики у детей;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автоматизация произношения звуков, поставленных учителем-дефектологом;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уточнение, закрепление и автоматизация отработанного учителем-дефектологом лексического материала на занятиях и в режимных моментах;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закрепление сформированных учителем-дефектологом грамматических категорий;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формирование диалогической и монологической речи  у воспитанников;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закрепление умений  звуко-слогового  анализа и синтеза;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подготовка детей к письму, формирование графических умений;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устранение недостатков в сенсорной, аффективно-волевой, интеллектуальной сферах, обусловленных особенностями речевого дефекта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закрепление в повседневной жизни опыта, речевых навыков, полученных на логопедических занятиях;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сочетание всех видов деятельности дошкольников с развитием и коррекцией речи;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формирование положительных навыков общего и речевого поведения, развитие умения пользоваться речевыми средствами общения 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обеспечение необходимой познавательной и мотивационной базы для формирования речевых умений.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drawing>
          <wp:anchor behindDoc="1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92130"/>
            <wp:effectExtent l="0" t="0" r="0" b="0"/>
            <wp:wrapNone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Р</w:t>
      </w:r>
      <w:r>
        <w:rPr>
          <w:rFonts w:ascii="Times New Roman" w:hAnsi="Times New Roman"/>
          <w:color w:val="000000"/>
          <w:sz w:val="28"/>
          <w:szCs w:val="28"/>
        </w:rPr>
        <w:t>ешение поставленных коррекционных задач осуществляется воспитателем на специально организованных занятиях, а также в течение всего времени пребывания ребенка в дошкольном учреждении в течение дня.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Воспитатель решает общеобразовательные задачи и формирует необходимый объем знаний во время наблюдений на прогулках, во время экскурсий, при ознакомлении с окружающим миром и природой. Одновременно он способствует развитию речи детей, проводит работу по обогащению, уточнению и активизации словарного запаса у детей, развивает элементарные математические представления, обучает детей изобразительным навыкам рисования, лепки, аппликации и конструирования. Воспитатель формирует у детей навык общения, подсказывает, как лучше обратиться к товарищу, что сказать.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Формирование речи, закрепление и усвоение речевых навыков проводится воспитателем и во время режимных моментов:  одевания после сна и на прогулку, во время умывания перед едой, в процессе наблюдений на прогулке, во время  игр, утренников, досугов и развлечений. При этом воспитатель стимулирует речевую деятельность, возникающую по инициативе самого ребенка.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Построение коррекционных занятий воспитателя опирается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на ряд правил: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Соответствие содержания занятий лексическим темам и этапу коррекционного обучения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Четкость, краткость, доступность всех инструкций, пояснений и вопросов на занятии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Оптимальная умственная и речевая нагрузка детей на занятии. Малоэффективны и неинтересны детям как слишком легкие, так и сложные задания на занятии.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Наличие разнообразных видов работы, их взаимосвязь, подчинение задачам занятия. Устойчивость восприятия у детей с тяжелыми нарушениями речи ослабевает при однообразной и одноплановой работе. Чередование видов заданий способствует лучшему пониманию и усвоению материала на занятии.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>Обеспечение занятия наглядным материалом, его правильный подбор. К дидактическому материалу предъявляются следующие требования: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Достаточный размер (форматы А-4, А-5 - санитарно-гигиенические нормы), соответствие возрасту, эстетичность, современность.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drawing>
          <wp:anchor behindDoc="1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92130"/>
            <wp:effectExtent l="0" t="0" r="0" b="0"/>
            <wp:wrapNone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 Учет возрастных, речевых и психологических особенностей детей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Обеспечение индивидуального подхода на фоне коллективной работы на занятии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Постоянная стимуляция и активизация деятельности детей на занятии, чередование психической и физической активности детей на занятии.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проведении занятий следует также учитывать и общепедагогические требования: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 вопросы и инструкции адресовать как всей подгруппе, так и отдельным детям индивидуально;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невнимательных детей и детей с ослабленным зрением следует размещать ближе к объектам наблюдения;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демонстративный материал располагать на уровне глаз детей;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-  замечания делать в корректной форме.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проведения НОД группа делится на две подгруппы.</w:t>
      </w:r>
    </w:p>
    <w:p>
      <w:pPr>
        <w:pStyle w:val="Normal"/>
        <w:jc w:val="both"/>
        <w:rPr/>
      </w:pPr>
      <w:r>
        <w:rPr>
          <w:rFonts w:ascii="Times New Roman" w:hAnsi="Times New Roman"/>
          <w:color w:val="000000"/>
          <w:sz w:val="28"/>
          <w:szCs w:val="28"/>
        </w:rPr>
        <w:t>При организации и проведении НОД воспитателю необходимо учитывать психолого-педагогические особенности детей с речевыми нарушениями, проявляемые ими при восприятии материала.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  </w:t>
      </w:r>
      <w:r>
        <w:rPr>
          <w:rFonts w:ascii="Times New Roman" w:hAnsi="Times New Roman"/>
          <w:color w:val="000000"/>
          <w:sz w:val="28"/>
          <w:szCs w:val="28"/>
        </w:rPr>
        <w:t>Объем восприятия у детей с общим недоразвитием речи ограничен. Поэтому важно на занятии четко выделять цель и осуществлять ее реализацию   использованием эффективных методов обучения.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 </w:t>
      </w:r>
      <w:r>
        <w:rPr>
          <w:rFonts w:ascii="Times New Roman" w:hAnsi="Times New Roman"/>
          <w:color w:val="000000"/>
          <w:sz w:val="28"/>
          <w:szCs w:val="28"/>
        </w:rPr>
        <w:t>Скорость восприятия учебного материала у детей в группе не одинакова, но замечено, что неторопливая, эмоциональная и выразительная речь педагога обеспечивает более полное понимание и усвоение материала.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 </w:t>
      </w:r>
      <w:r>
        <w:rPr>
          <w:rFonts w:ascii="Times New Roman" w:hAnsi="Times New Roman"/>
          <w:color w:val="000000"/>
          <w:sz w:val="28"/>
          <w:szCs w:val="28"/>
        </w:rPr>
        <w:drawing>
          <wp:anchor behindDoc="1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92130"/>
            <wp:effectExtent l="0" t="0" r="0" b="0"/>
            <wp:wrapNone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Устойчивость восприятия дошкольников с речевым недоразвитием низкая и ослабевает при однообразной деятельности. Положительные результаты дает частая смена видов работы на занятии и сочетание в расписании различных занятий: например, развитие речи – рисование. Кроме того, в занятие необходимо вводить динамические паузы, гимнастику для глаз, сюрпризные моменты и т.д., что снимает психо-эмоциональную нагрузку.</w:t>
      </w:r>
    </w:p>
    <w:p>
      <w:pPr>
        <w:pStyle w:val="Normal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     </w:t>
      </w:r>
      <w:r>
        <w:rPr>
          <w:rFonts w:ascii="Times New Roman" w:hAnsi="Times New Roman"/>
          <w:color w:val="000000"/>
          <w:sz w:val="28"/>
          <w:szCs w:val="28"/>
        </w:rPr>
        <w:t>Уровень восприятия материала индивидуален для каждого ребенка. Опыт показывает, что оптимальным является такое занятие, материал которого доступен, подобран с учетом зоны ближайшего развития ребенка.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Консультация учителя-логопеда для родителей и педагогов ДОУ «Речевая готовность детей к школе» Ваш ребенок готовится стать школьником. Для воспитания полноценной речи нужно устранить все, что мешает свободному общению ребенка с коллективом. Ведь в семье малыша понимают с полуслова и он не испытывает особых затруднений, если его речь несовершенна. Однако постепенно круг связей ребенка с окружающим миром расширяется. Школьное обучение предъявляет ребенку новые требования к его речи, вниманию, памяти. Наиболее значимым для ребенка семи лет является переход в новый социальный статус: дошкольник становится школьником. Особые критерии готовности к школьному обучению предъявляются к усвоению ребенком родного языка как средства общения. Перечислим их. 1. Сформированность звуковой стороны речи. Ребенок должен владеть правильным, четким звукопроизношением звуков всех фонетических групп. 2. Сформированность фонематических процессов (умение слышать и различать, дифференцировать звуки родного языка). Наличие у первоклассников даже слабых отклонений в фонематическом и лексико-грамматическом развитии ведет к серьезным проблемам в усвоении программ общеобразовательной школы. 3. Готовность к звукобуквенному анализу и синтезу звукового состава речи. 4. Умение пользоваться разными способами словообразования, правильно употреблять слова с уменьшительно-ласкательным значением, выделять звуковые и смысловые различия между словами; образовывать прилагательные от существительных. 5. Сформированность грамматического строя речи: умение пользоваться развернутой фразовой речью, умение работать с предложением. Также к началу обучения в школе дети должны уметь: -строить сложные предложения разных видов; -составлять рассказы по серии картинок, небольшие сказки; -находить слова с определенным звуком; -определять место звука в слове; -составлять предложения из трех-четырех слов; членить простые предложения на слова; -членить слова на слоги (части) ; -различать жанры художественной литературы: сказку, рассказ, стихотворение и. т. п. -самостоятельно, последовательно передавать содержание небольших литературных текстов; -драматизировать небольшие произведения; -уметь различать по внешнему виду растения, растущие в данной местности; -иметь представления о сезонных явлениях природы; -знать свой домашний адрес, ФИО родителей. </w:t>
      </w:r>
    </w:p>
    <w:p>
      <w:pPr>
        <w:pStyle w:val="Normal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 xml:space="preserve">Младшие школьники пишут преимущественно так, как говорят, поэтому среди неуспевающих школьников младших классов (в первую очередь по родному </w:t>
      </w:r>
      <w:r>
        <w:rPr>
          <w:rFonts w:ascii="Times New Roman" w:hAnsi="Times New Roman"/>
          <w:color w:val="000000"/>
          <w:sz w:val="28"/>
          <w:szCs w:val="28"/>
        </w:rPr>
        <w:drawing>
          <wp:anchor behindDoc="1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92130"/>
            <wp:effectExtent l="0" t="0" r="0" b="0"/>
            <wp:wrapNone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>я</w:t>
      </w:r>
      <w:r>
        <w:rPr>
          <w:rFonts w:ascii="Times New Roman" w:hAnsi="Times New Roman"/>
          <w:color w:val="000000"/>
          <w:sz w:val="28"/>
          <w:szCs w:val="28"/>
        </w:rPr>
        <w:t xml:space="preserve">зыку и чтению) отмечается большой процент детей с фонетическими дефектами. Это одна из причин возникновения дисграфии (нарушения письма) и дислексии (нарушения чтения) . Школьники, у которых отклонения в речевом развитии касаются только дефектов произношения одного или нескольких звуков, как правило, учатся хорошо. Такие дефекты речи обычно не сказываются отрицательно на усвоении школьной программы. Дети правильно соотносят звуки и буквы, не допускают в письменных работах ошибок, связанных с недостатками звукопроизношения. Среди этих учащихся неуспевающих практически нет. Отклонения в развитии устной речи создают серьезные препятствия при обучении грамотному письму и правильному чтению. Письменные работы этих детей полны разнообразных специфических, орфографических и синтаксических ошибок. Фонематические и лексико-грамматические нарушения речи не всегда сопровождаются нарушением звукопроизношения и поэтому родители их не замечают. Однако эти нарушения самым серьёзным образом влияют на усвоение ребёнком школьной программы. Ни для кого не секрет, что совместная деятельность родителей и специалистов приносит более эффективный результат в коррекционной работе. Основная задача родителей в данный период времени- проявлять активное сотрудничество с педагогами и специалистами ДОУ, это поможет предотвратить трудности общения в ребенка в коллективе и неуспеваемость в общеобразовательной школе. Что могут сделать родители, чтобы обеспечить речевую готовность ребёнка к школе? - создать в семье условия, благоприятные для общего и речевого развития детей; - проводить целенаправленную и систематическую работу по речевому развитию детей и необходимую коррекцию недостатков в развитии речи; - не ругать ребенка за неправильную речь; - ненавязчиво исправлять неправильное произношение; - не заострять внимание на запинках и повторах слогов и слов; - осуществлять позитивный настрой ребенка на занятия с педагогами. Необходимо учитывать важность речевого окружения ребенка. Речь должна быть четкой, ясной, грамотной, родителям необходимо как можно активнее способствовать накоплению словарного запаса детей. Однако часто родители не уделяют должного внимания борьбе с тем или иным речевым нарушением. Это связано с двумя причинами: 1) родители не слышат недостатков речи своих детей; 2) не придают им серьезного значения, полагая, что с возрастом эти недостатки исправятся сами собой. Но время, благоприятное для коррекционной работы, теряется, ребенок из детского сада уходит в школу, и недостатки речи начинают приносить ему немало огорчений. Сверстники высмеивают его, взрослые постоянно делают замечания, а в тетрадях появляются ошибки. Ребенок начинает стесняться, отказываться участвовать в праздниках. Он неуверенно чувствует себя, отвечая на уроках, переживает из-за неудовлетворительных оценок по русскому языку. В такой ситуации </w:t>
      </w:r>
      <w:r>
        <w:drawing>
          <wp:anchor behindDoc="1" distT="0" distB="0" distL="0" distR="0" simplePos="0" locked="0" layoutInCell="0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92130"/>
            <wp:effectExtent l="0" t="0" r="0" b="0"/>
            <wp:wrapNone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 xml:space="preserve">ритические замечания и требования говорить правильно не дают нужного результата. Ребенку необходимо умело и вовремя помочь. При этом очевидно, что помощь именно родителей в коррекционной работе обязательна и чрезвычайно ценна. Во-первых, родительское мнение наиболее авторитетно для ребенка, а во-вторых, у родителей есть возможность ежедневно закреплять формируемые навыки в процессе повседневного непосредственного общения. Таким образом, благодаря совместной работе учителя-логопеда, педагога- психолога, родителей удаётся своевременно и качественно помочь учащимся преодолеть речевые нарушения, более успешно овладеть программным материалом по русскому языку и чтению, сформировать положительную мотивацию к учебной деятельности, сформировать у учащихся с речевой патологией уверенность в своих возможностях. </w:t>
      </w:r>
    </w:p>
    <w:p>
      <w:pPr>
        <w:pStyle w:val="Normal"/>
        <w:spacing w:lineRule="auto" w:line="240" w:before="0" w:after="0"/>
        <w:contextualSpacing/>
        <w:jc w:val="center"/>
        <w:rPr>
          <w:rFonts w:ascii="Times New Roman" w:hAnsi="Times New Roman"/>
          <w:sz w:val="28"/>
          <w:szCs w:val="28"/>
        </w:rPr>
      </w:pPr>
      <w:r>
        <w:rPr/>
      </w:r>
    </w:p>
    <w:sectPr>
      <w:footerReference w:type="default" r:id="rId8"/>
      <w:type w:val="nextPage"/>
      <w:pgSz w:w="11906" w:h="16838"/>
      <w:pgMar w:left="1418" w:right="851" w:header="0" w:top="1134" w:footer="709" w:bottom="1134" w:gutter="0"/>
      <w:pgNumType w:fmt="decimal"/>
      <w:formProt w:val="false"/>
      <w:titlePg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438627429"/>
    </w:sdtPr>
    <w:sdtContent>
      <w:p>
        <w:pPr>
          <w:pStyle w:val="Style23"/>
          <w:jc w:val="right"/>
          <w:rPr>
            <w:rFonts w:ascii="Times New Roman" w:hAnsi="Times New Roman" w:cs="Times New Roman"/>
            <w:sz w:val="24"/>
          </w:rPr>
        </w:pPr>
        <w:r>
          <w:rPr>
            <w:rFonts w:cs="Times New Roman" w:ascii="Times New Roman" w:hAnsi="Times New Roman"/>
            <w:sz w:val="24"/>
          </w:rPr>
          <w:fldChar w:fldCharType="begin"/>
        </w:r>
        <w:r>
          <w:rPr>
            <w:sz w:val="24"/>
            <w:rFonts w:cs="Times New Roman" w:ascii="Times New Roman" w:hAnsi="Times New Roman"/>
          </w:rPr>
          <w:instrText> PAGE </w:instrText>
        </w:r>
        <w:r>
          <w:rPr>
            <w:sz w:val="24"/>
            <w:rFonts w:cs="Times New Roman" w:ascii="Times New Roman" w:hAnsi="Times New Roman"/>
          </w:rPr>
          <w:fldChar w:fldCharType="separate"/>
        </w:r>
        <w:r>
          <w:rPr>
            <w:sz w:val="24"/>
            <w:rFonts w:cs="Times New Roman" w:ascii="Times New Roman" w:hAnsi="Times New Roman"/>
          </w:rPr>
          <w:t>5</w:t>
        </w:r>
        <w:r>
          <w:rPr>
            <w:sz w:val="24"/>
            <w:rFonts w:cs="Times New Roman" w:ascii="Times New Roman" w:hAnsi="Times New Roman"/>
          </w:rPr>
          <w:fldChar w:fldCharType="end"/>
        </w:r>
      </w:p>
    </w:sdtContent>
  </w:sdt>
  <w:p>
    <w:pPr>
      <w:pStyle w:val="Style23"/>
      <w:rPr/>
    </w:pPr>
    <w:r>
      <w:rPr/>
    </w:r>
  </w:p>
</w:ftr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b95c10"/>
    <w:rPr/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b95c10"/>
    <w:rPr/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Style2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link w:val="a4"/>
    <w:uiPriority w:val="99"/>
    <w:unhideWhenUsed/>
    <w:rsid w:val="00b95c1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3">
    <w:name w:val="Footer"/>
    <w:basedOn w:val="Normal"/>
    <w:link w:val="a6"/>
    <w:uiPriority w:val="99"/>
    <w:unhideWhenUsed/>
    <w:rsid w:val="00b95c10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b95c10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6A6E5B-E089-4713-9533-22B6D8035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1138</TotalTime>
  <Application>LibreOffice/7.0.4.2$Windows_X86_64 LibreOffice_project/dcf040e67528d9187c66b2379df5ea4407429775</Application>
  <AppVersion>15.0000</AppVersion>
  <Pages>5</Pages>
  <Words>1415</Words>
  <Characters>10036</Characters>
  <CharactersWithSpaces>11453</CharactersWithSpaces>
  <Paragraphs>44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2018-07-12T15:18:00Z</dcterms:created>
  <dc:creator>Анна Кононенко</dc:creator>
  <dc:description/>
  <dc:language>ru-RU</dc:language>
  <cp:lastModifiedBy/>
  <dcterms:modified xsi:type="dcterms:W3CDTF">2021-11-10T12:15:19Z</dcterms:modified>
  <cp:revision>21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