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78" w:rsidRPr="00B80C69" w:rsidRDefault="004D4378" w:rsidP="00017F83">
      <w:pPr>
        <w:shd w:val="clear" w:color="auto" w:fill="FFFFFF"/>
        <w:spacing w:after="0" w:line="3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80C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017F83" w:rsidRPr="00B80C69" w:rsidRDefault="004D4378" w:rsidP="00017F83">
      <w:pPr>
        <w:shd w:val="clear" w:color="auto" w:fill="FFFFFF"/>
        <w:spacing w:after="0" w:line="3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B80C6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«Если ребенок один дома»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наступает момент, когда взрослые решают, достаточно ли подготовлен ребенок, чтобы остаться дома одному, есть ли уверенность в том, что он правильно поведет себя в критической ситуации. Важно заранее объяснить ребенку, как следует себя вести, но делать это не напрямую, а исподволь – в играх, разговорах, беседах, – формируя у него навыки безопасного самостоятельного правильного поведения.</w:t>
      </w:r>
    </w:p>
    <w:p w:rsidR="00017F83" w:rsidRPr="004D4378" w:rsidRDefault="004D4378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4784C1BF" wp14:editId="60D2151A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26574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3" y="21482"/>
                <wp:lineTo x="21523" y="0"/>
                <wp:lineTo x="0" y="0"/>
              </wp:wrapPolygon>
            </wp:wrapTight>
            <wp:docPr id="2" name="Рисунок 2" descr="hello_html_4c80c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c80c8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83"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исключить такие ситуации, когда ребенок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Необходимо научить ребенка правильно вести себя в таких случаях. Подготовленный ребенок в сложной ситуации сумеет проявить смекалку и выдержку.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малыша – это доверие к родным. Ребенок должен не бояться рассказывать родителям обо всем, что с ним произошло, и ничего от них не скрывать. Достичь этого можно, создав в семье теплую, доверительную атмосферу.</w:t>
      </w:r>
    </w:p>
    <w:p w:rsidR="00017F83" w:rsidRPr="00B80C69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80C69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Советы родителям, которые вынуждены оставлять ребенка дома одного: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Чтобы «сократить» время, в течение которого ребенок будет находиться дома без присмотра, желательно подыскать ему какое-нибудь безопасное занятие (рисование, чтение, игры).</w:t>
      </w:r>
    </w:p>
    <w:p w:rsidR="003D162D" w:rsidRDefault="00B80C69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3002280" cy="2854325"/>
            <wp:effectExtent l="0" t="0" r="7620" b="3175"/>
            <wp:wrapTight wrapText="bothSides">
              <wp:wrapPolygon edited="0">
                <wp:start x="0" y="0"/>
                <wp:lineTo x="0" y="21480"/>
                <wp:lineTo x="21518" y="21480"/>
                <wp:lineTo x="2151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дин-дома-картинка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129" cy="28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7F83"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Ребенок не должен пускать в дом посторонних. 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его друг в ваше отсутствие может зайти к нему только в том случае, если вы лично дали на это разрешение, – для этого правила не должно быть исключений.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Позвонившему по телефону незнакомцу ребенок не должен говорить, что он дома один.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Следует убрать подальше от детских рук и любопытных глаз лекарства, ножи, другие опасные предметы.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Следует установить для дошкольника четкие правила поведения, обсудить и разъяснить их суть, а не вводить правила в приказном порядке.</w:t>
      </w:r>
    </w:p>
    <w:p w:rsidR="00017F83" w:rsidRPr="004D4378" w:rsidRDefault="00017F83" w:rsidP="00017F83">
      <w:pPr>
        <w:shd w:val="clear" w:color="auto" w:fill="FFFFFF"/>
        <w:spacing w:after="0" w:line="403" w:lineRule="atLeast"/>
        <w:jc w:val="left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</w:pPr>
      <w:r w:rsidRPr="004D4378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lang w:eastAsia="ru-RU"/>
        </w:rPr>
        <w:t>О чем рассказать ребенку 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Вспомни сказку «Волк и семеро козлят». Расскажи, на какие хитрости пошел волк, чтобы обмануть козлят. Объясни, почему волка можно назвать «злоумышленником», а козлят – «доверчивыми».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есть люди, которые не хотят работать. Они очень хитры, могут кем-то притвориться, даже переодеться, например в форму полицейского. Их тоже можно назвать «злоумышленниками». Ты, конечно, понимаешь, как опасно впустить в дом такого человека. Как надо поступить, что сказать, если в дверь постучались, когда взрослых нет дома и ты остался один?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ответишь, если: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слесарь пришел ремонтировать кран;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почтальон принес срочную телеграмму;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полицейский пришел проверить сигнализацию;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гость приехал из другого города;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женщина просит вызвать по телефону «Скорую помощь».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Запомни!</w:t>
      </w:r>
      <w:r w:rsidRPr="004D4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дома один, в тревожной ситуации, ты можешь позвонить родителям, в полицию, в «Скорую помощь» или близким людям.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D43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Запиши и запомни номера телефонов: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рабочие телефоны мамы и папы;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телефон полиции;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телефон пожарной охраны;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телефон «Скорой помощи»;</w:t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телефон близких людей.</w:t>
      </w:r>
    </w:p>
    <w:p w:rsidR="00B80C69" w:rsidRDefault="003F642A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7620</wp:posOffset>
            </wp:positionV>
            <wp:extent cx="268986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416" y="21437"/>
                <wp:lineTo x="214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m3cb6ce1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F83" w:rsidRPr="004D4378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во дворе, ты часто видишь, как к дому подъезжают разные машины. Что бы ты ответил незнакомым людям, если бы они предложили тебя подвезти?</w:t>
      </w:r>
    </w:p>
    <w:p w:rsidR="00017F83" w:rsidRDefault="00017F83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37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Запомни!</w:t>
      </w:r>
      <w:r w:rsidRPr="004D4378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 </w:t>
      </w:r>
      <w:r w:rsidRPr="004D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тебя насильно пытаются увести или посадить в машину, не теряйся, зови на помощь, вырывайся, громко кричи: «Помогите! Дядя чужой!» Таким образом, ты обратишь внимание на себя прохожих и тебя спасут.</w:t>
      </w:r>
      <w:bookmarkStart w:id="0" w:name="_GoBack"/>
      <w:bookmarkEnd w:id="0"/>
    </w:p>
    <w:p w:rsidR="00B80C69" w:rsidRPr="004D4378" w:rsidRDefault="00B80C69" w:rsidP="00017F83">
      <w:pPr>
        <w:shd w:val="clear" w:color="auto" w:fill="FFFFFF"/>
        <w:spacing w:after="0" w:line="274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378" w:rsidRDefault="004D4378" w:rsidP="00017F8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D4378" w:rsidRDefault="004D4378" w:rsidP="00017F8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17F83" w:rsidRPr="00B80C69" w:rsidRDefault="00017F83" w:rsidP="00B80C69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80C6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родители, помните: воспитание и формирование доверительных отношений в семье очень важно для безопасности вашего ребенка</w:t>
      </w:r>
      <w:r w:rsidR="00B80C69" w:rsidRPr="00B80C6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!</w:t>
      </w:r>
    </w:p>
    <w:sectPr w:rsidR="00017F83" w:rsidRPr="00B8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83"/>
    <w:rsid w:val="00017F83"/>
    <w:rsid w:val="003D162D"/>
    <w:rsid w:val="003F642A"/>
    <w:rsid w:val="004D4378"/>
    <w:rsid w:val="00582EB1"/>
    <w:rsid w:val="00662DCE"/>
    <w:rsid w:val="007F0BE8"/>
    <w:rsid w:val="00B80C69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7BD8-3108-45B6-BFA6-94ECECB2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2021-02-14T16:52:00Z</dcterms:created>
  <dcterms:modified xsi:type="dcterms:W3CDTF">2021-02-14T16:52:00Z</dcterms:modified>
</cp:coreProperties>
</file>